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99"/>
        <w:rPr>
          <w:rFonts w:ascii="Times New Roman"/>
          <w:sz w:val="2"/>
        </w:rPr>
      </w:pPr>
      <w:r>
        <w:rPr>
          <w:rFonts w:ascii="Times New Roman"/>
          <w:sz w:val="2"/>
        </w:rPr>
        <w:pict>
          <v:group id="_x0000_s2050" o:spid="_x0000_s2050" o:spt="203" style="height:0.75pt;width:545.75pt;" coordsize="10915,15">
            <o:lock v:ext="edit"/>
            <v:line id="_x0000_s2051" o:spid="_x0000_s2051" o:spt="20" style="position:absolute;left:0;top:7;height:0;width:10915;" stroked="t" coordsize="21600,21600">
              <v:path arrowok="t"/>
              <v:fill focussize="0,0"/>
              <v:stroke weight="0.72pt" color="#000000"/>
              <v:imagedata o:title=""/>
              <o:lock v:ext="edit"/>
            </v:line>
            <w10:wrap type="none"/>
            <w10:anchorlock/>
          </v:group>
        </w:pict>
      </w:r>
    </w:p>
    <w:p>
      <w:pPr>
        <w:spacing w:before="79"/>
        <w:ind w:left="4673" w:leftChars="1467" w:right="4071" w:hanging="1446" w:hangingChars="400"/>
        <w:jc w:val="center"/>
        <w:rPr>
          <w:rFonts w:hint="default"/>
          <w:b/>
          <w:sz w:val="36"/>
          <w:szCs w:val="36"/>
          <w:lang w:val="en-US" w:eastAsia="zh-CN"/>
        </w:rPr>
      </w:pPr>
      <w:r>
        <w:rPr>
          <w:rFonts w:hint="eastAsia"/>
          <w:b/>
          <w:sz w:val="36"/>
          <w:szCs w:val="36"/>
          <w:lang w:val="en-US" w:eastAsia="zh-CN"/>
        </w:rPr>
        <w:t xml:space="preserve"> 语音提示器WT-N11</w:t>
      </w:r>
    </w:p>
    <w:p>
      <w:pPr>
        <w:spacing w:before="79"/>
        <w:ind w:left="4673" w:leftChars="1467" w:right="4071" w:hanging="1446" w:hangingChars="400"/>
        <w:jc w:val="center"/>
        <w:rPr>
          <w:b/>
          <w:sz w:val="36"/>
          <w:szCs w:val="36"/>
        </w:rPr>
      </w:pPr>
      <w:r>
        <w:rPr>
          <w:rFonts w:hint="eastAsia"/>
          <w:b/>
          <w:sz w:val="36"/>
          <w:szCs w:val="36"/>
          <w:lang w:val="en-US" w:eastAsia="zh-CN"/>
        </w:rPr>
        <w:t xml:space="preserve">  V</w:t>
      </w:r>
      <w:r>
        <w:rPr>
          <w:b/>
          <w:sz w:val="36"/>
          <w:szCs w:val="36"/>
        </w:rPr>
        <w:t>1.00使用说</w:t>
      </w:r>
      <w:r>
        <w:rPr>
          <w:rFonts w:hint="eastAsia"/>
          <w:b/>
          <w:sz w:val="36"/>
          <w:szCs w:val="36"/>
          <w:lang w:eastAsia="zh-CN"/>
        </w:rPr>
        <w:t>明</w:t>
      </w:r>
      <w:r>
        <w:rPr>
          <w:rFonts w:hint="eastAsia"/>
          <w:b/>
          <w:sz w:val="36"/>
          <w:szCs w:val="36"/>
          <w:lang w:val="en-US" w:eastAsia="zh-CN"/>
        </w:rPr>
        <w:t xml:space="preserve"> </w:t>
      </w:r>
    </w:p>
    <w:p>
      <w:pPr>
        <w:spacing w:before="79"/>
        <w:ind w:right="4071"/>
        <w:jc w:val="center"/>
        <w:rPr>
          <w:b/>
          <w:sz w:val="23"/>
        </w:rPr>
      </w:pPr>
      <w:r>
        <w:rPr>
          <w:rFonts w:hint="eastAsia"/>
          <w:sz w:val="36"/>
          <w:lang w:val="en-US" w:eastAsia="zh-CN"/>
        </w:rPr>
        <w:t xml:space="preserve">                     </w:t>
      </w:r>
      <w:r>
        <w:rPr>
          <w:rFonts w:hint="eastAsia"/>
          <w:sz w:val="36"/>
          <w:lang w:val="en-US" w:eastAsia="zh-CN"/>
        </w:rPr>
        <w:drawing>
          <wp:inline distT="0" distB="0" distL="114300" distR="114300">
            <wp:extent cx="2124075" cy="2625090"/>
            <wp:effectExtent l="0" t="0" r="9525" b="3810"/>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rcRect l="31124" t="32408" r="29554" b="31150"/>
                    <a:stretch>
                      <a:fillRect/>
                    </a:stretch>
                  </pic:blipFill>
                  <pic:spPr>
                    <a:xfrm>
                      <a:off x="0" y="0"/>
                      <a:ext cx="2124075" cy="2625090"/>
                    </a:xfrm>
                    <a:prstGeom prst="rect">
                      <a:avLst/>
                    </a:prstGeom>
                  </pic:spPr>
                </pic:pic>
              </a:graphicData>
            </a:graphic>
          </wp:inline>
        </w:drawing>
      </w:r>
    </w:p>
    <w:p>
      <w:pPr>
        <w:pStyle w:val="2"/>
        <w:numPr>
          <w:ilvl w:val="0"/>
          <w:numId w:val="0"/>
        </w:numPr>
        <w:tabs>
          <w:tab w:val="left" w:pos="419"/>
        </w:tabs>
        <w:spacing w:before="75" w:after="0" w:line="240" w:lineRule="auto"/>
        <w:ind w:left="105" w:leftChars="0" w:right="0" w:rightChars="0" w:firstLine="237" w:firstLineChars="100"/>
        <w:jc w:val="left"/>
        <w:rPr>
          <w:rFonts w:hint="eastAsia" w:ascii="宋体" w:hAnsi="宋体" w:eastAsia="宋体" w:cs="宋体"/>
          <w:sz w:val="28"/>
          <w:szCs w:val="28"/>
        </w:rPr>
      </w:pPr>
      <w:r>
        <w:rPr>
          <w:rFonts w:hint="eastAsia" w:cs="宋体"/>
          <w:spacing w:val="13"/>
          <w:w w:val="75"/>
          <w:sz w:val="28"/>
          <w:szCs w:val="28"/>
          <w:lang w:val="en-US" w:eastAsia="zh-CN"/>
        </w:rPr>
        <w:t>一、</w:t>
      </w:r>
      <w:r>
        <w:rPr>
          <w:rFonts w:hint="eastAsia" w:ascii="宋体" w:hAnsi="宋体" w:eastAsia="宋体" w:cs="宋体"/>
          <w:spacing w:val="13"/>
          <w:w w:val="75"/>
          <w:sz w:val="28"/>
          <w:szCs w:val="28"/>
        </w:rPr>
        <w:t>简 介</w:t>
      </w:r>
    </w:p>
    <w:p>
      <w:pPr>
        <w:ind w:left="330" w:leftChars="150"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语音提示器采用热释电人体感应技术</w:t>
      </w:r>
      <w:r>
        <w:rPr>
          <w:rFonts w:hint="eastAsia" w:cs="宋体"/>
          <w:b w:val="0"/>
          <w:bCs w:val="0"/>
          <w:color w:val="auto"/>
          <w:sz w:val="21"/>
          <w:szCs w:val="21"/>
          <w:lang w:eastAsia="zh-CN"/>
        </w:rPr>
        <w:t>，使用</w:t>
      </w:r>
      <w:r>
        <w:rPr>
          <w:rFonts w:hint="eastAsia" w:cs="宋体"/>
          <w:b w:val="0"/>
          <w:bCs w:val="0"/>
          <w:color w:val="auto"/>
          <w:sz w:val="21"/>
          <w:szCs w:val="21"/>
          <w:lang w:val="en-US" w:eastAsia="zh-CN"/>
        </w:rPr>
        <w:t>7号电池供电</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Micro USB具备供电和语音更换功能，整机小巧，</w:t>
      </w:r>
      <w:r>
        <w:rPr>
          <w:rFonts w:hint="eastAsia" w:ascii="宋体" w:hAnsi="宋体" w:eastAsia="宋体" w:cs="宋体"/>
          <w:b w:val="0"/>
          <w:bCs w:val="0"/>
          <w:color w:val="auto"/>
          <w:sz w:val="21"/>
          <w:szCs w:val="21"/>
        </w:rPr>
        <w:t>安装方便，操作</w:t>
      </w:r>
      <w:r>
        <w:rPr>
          <w:rFonts w:hint="eastAsia" w:cs="宋体"/>
          <w:b w:val="0"/>
          <w:bCs w:val="0"/>
          <w:color w:val="auto"/>
          <w:sz w:val="21"/>
          <w:szCs w:val="21"/>
          <w:lang w:eastAsia="zh-CN"/>
        </w:rPr>
        <w:t>相对</w:t>
      </w:r>
      <w:r>
        <w:rPr>
          <w:rFonts w:hint="eastAsia" w:ascii="宋体" w:hAnsi="宋体" w:eastAsia="宋体" w:cs="宋体"/>
          <w:b w:val="0"/>
          <w:bCs w:val="0"/>
          <w:color w:val="auto"/>
          <w:sz w:val="21"/>
          <w:szCs w:val="21"/>
        </w:rPr>
        <w:t>简单，</w:t>
      </w:r>
      <w:r>
        <w:rPr>
          <w:rFonts w:hint="eastAsia" w:cs="宋体"/>
          <w:b w:val="0"/>
          <w:bCs w:val="0"/>
          <w:color w:val="auto"/>
          <w:sz w:val="21"/>
          <w:szCs w:val="21"/>
          <w:lang w:eastAsia="zh-CN"/>
        </w:rPr>
        <w:t>适用广泛</w:t>
      </w:r>
      <w:r>
        <w:rPr>
          <w:rFonts w:hint="eastAsia" w:ascii="宋体" w:hAnsi="宋体" w:eastAsia="宋体" w:cs="宋体"/>
          <w:b w:val="0"/>
          <w:bCs w:val="0"/>
          <w:color w:val="auto"/>
          <w:sz w:val="21"/>
          <w:szCs w:val="21"/>
          <w:lang w:eastAsia="zh-CN"/>
        </w:rPr>
        <w:t>。</w:t>
      </w:r>
    </w:p>
    <w:p>
      <w:pPr>
        <w:ind w:left="330" w:leftChars="150" w:firstLine="420" w:firstLineChars="200"/>
        <w:rPr>
          <w:rFonts w:hint="eastAsia"/>
          <w:b/>
          <w:bCs/>
          <w:sz w:val="24"/>
          <w:szCs w:val="24"/>
          <w:lang w:val="en-US" w:eastAsia="zh-CN"/>
        </w:rPr>
      </w:pPr>
      <w:r>
        <w:rPr>
          <w:sz w:val="21"/>
          <w:szCs w:val="21"/>
        </w:rPr>
        <w:t>为了您更了解产品的</w:t>
      </w:r>
      <w:r>
        <w:rPr>
          <w:rFonts w:hint="eastAsia"/>
          <w:sz w:val="21"/>
          <w:szCs w:val="21"/>
          <w:lang w:eastAsia="zh-CN"/>
        </w:rPr>
        <w:t>使用</w:t>
      </w:r>
      <w:r>
        <w:rPr>
          <w:sz w:val="21"/>
          <w:szCs w:val="21"/>
        </w:rPr>
        <w:t>及</w:t>
      </w:r>
      <w:r>
        <w:rPr>
          <w:rFonts w:hint="eastAsia"/>
          <w:sz w:val="21"/>
          <w:szCs w:val="21"/>
          <w:lang w:eastAsia="zh-CN"/>
        </w:rPr>
        <w:t>安装</w:t>
      </w:r>
      <w:r>
        <w:rPr>
          <w:sz w:val="21"/>
          <w:szCs w:val="21"/>
        </w:rPr>
        <w:t>，请先阅读使用说明。</w:t>
      </w:r>
    </w:p>
    <w:p>
      <w:pPr>
        <w:spacing w:after="0"/>
        <w:ind w:firstLine="482" w:firstLineChars="200"/>
        <w:jc w:val="left"/>
        <w:rPr>
          <w:rFonts w:hint="eastAsia"/>
          <w:b/>
          <w:bCs/>
          <w:sz w:val="24"/>
          <w:szCs w:val="24"/>
          <w:lang w:val="en-US" w:eastAsia="zh-CN"/>
        </w:rPr>
      </w:pPr>
    </w:p>
    <w:p>
      <w:pPr>
        <w:spacing w:after="0"/>
        <w:ind w:firstLine="843" w:firstLineChars="400"/>
        <w:jc w:val="left"/>
        <w:rPr>
          <w:b/>
          <w:bCs/>
          <w:color w:val="333333"/>
          <w:sz w:val="21"/>
          <w:szCs w:val="21"/>
        </w:rPr>
      </w:pPr>
      <w:r>
        <w:rPr>
          <w:rFonts w:hint="eastAsia"/>
          <w:b/>
          <w:bCs/>
          <w:sz w:val="21"/>
          <w:szCs w:val="21"/>
          <w:lang w:val="en-US" w:eastAsia="zh-CN"/>
        </w:rPr>
        <w:t>1：</w:t>
      </w:r>
      <w:r>
        <w:rPr>
          <w:rFonts w:hint="eastAsia" w:ascii="宋体" w:hAnsi="宋体" w:eastAsia="宋体" w:cs="宋体"/>
          <w:b/>
          <w:bCs/>
          <w:color w:val="auto"/>
          <w:sz w:val="21"/>
          <w:szCs w:val="21"/>
          <w:lang w:val="en-US" w:eastAsia="zh-CN"/>
        </w:rPr>
        <w:t>接口位置指示</w:t>
      </w:r>
    </w:p>
    <w:p>
      <w:pPr>
        <w:pStyle w:val="3"/>
        <w:spacing w:before="2"/>
        <w:rPr>
          <w:sz w:val="21"/>
          <w:szCs w:val="21"/>
        </w:rPr>
      </w:pPr>
      <w:r>
        <w:rPr>
          <w:rFonts w:hint="eastAsia"/>
          <w:b/>
          <w:sz w:val="20"/>
          <w:lang w:val="en-US" w:eastAsia="zh-CN"/>
        </w:rPr>
        <w:t xml:space="preserve">                                           </w:t>
      </w:r>
    </w:p>
    <w:p>
      <w:pPr>
        <w:pStyle w:val="3"/>
        <w:spacing w:before="2"/>
        <w:jc w:val="left"/>
        <w:rPr>
          <w:rFonts w:hint="default" w:eastAsia="宋体"/>
          <w:sz w:val="21"/>
          <w:szCs w:val="21"/>
          <w:lang w:val="en-US" w:eastAsia="zh-CN"/>
        </w:rPr>
      </w:pPr>
      <w:r>
        <w:rPr>
          <w:sz w:val="20"/>
        </w:rPr>
        <w:pict>
          <v:shape id="_x0000_s2081" o:spid="_x0000_s2081" o:spt="61" type="#_x0000_t61" style="position:absolute;left:0pt;margin-left:205.35pt;margin-top:36.2pt;height:20.4pt;width:37.55pt;z-index:256842752;mso-width-relative:page;mso-height-relative:page;" fillcolor="#FFFFFF" filled="t" stroked="t" coordsize="21600,21600" adj="5025,17442">
            <v:path/>
            <v:fill on="t" color2="#FFFFFF" opacity="0f" focussize="0,0"/>
            <v:stroke color="#FFFFFF" joinstyle="miter"/>
            <v:imagedata o:title=""/>
            <o:lock v:ext="edit" aspectratio="f"/>
            <v:textbox>
              <w:txbxContent>
                <w:p>
                  <w:pPr>
                    <w:rPr>
                      <w:rFonts w:hint="default" w:eastAsia="宋体"/>
                      <w:lang w:val="en-US" w:eastAsia="zh-CN"/>
                    </w:rPr>
                  </w:pPr>
                  <w:r>
                    <w:rPr>
                      <w:rFonts w:hint="eastAsia"/>
                      <w:lang w:val="en-US" w:eastAsia="zh-CN"/>
                    </w:rPr>
                    <w:t>探头</w:t>
                  </w:r>
                </w:p>
              </w:txbxContent>
            </v:textbox>
          </v:shape>
        </w:pict>
      </w:r>
      <w:r>
        <w:rPr>
          <w:sz w:val="20"/>
        </w:rPr>
        <w:pict>
          <v:shape id="_x0000_s2052" o:spid="_x0000_s2052" o:spt="32" type="#_x0000_t32" style="position:absolute;left:0pt;flip:x;margin-left:180.2pt;margin-top:47.05pt;height:0pt;width:24.5pt;z-index:251859968;mso-width-relative:page;mso-height-relative:page;" filled="f" stroked="t" coordsize="21600,21600">
            <v:path arrowok="t"/>
            <v:fill on="f" focussize="0,0"/>
            <v:stroke color="#000000" dashstyle="1 1" endcap="square" endarrow="oval"/>
            <v:imagedata o:title=""/>
            <o:lock v:ext="edit" aspectratio="f"/>
          </v:shape>
        </w:pict>
      </w:r>
      <w:r>
        <w:rPr>
          <w:sz w:val="20"/>
        </w:rPr>
        <w:pict>
          <v:shape id="_x0000_s2055" o:spid="_x0000_s2055" o:spt="61" type="#_x0000_t61" style="position:absolute;left:0pt;margin-left:227.95pt;margin-top:71.65pt;height:20.4pt;width:48.95pt;z-index:262236160;mso-width-relative:page;mso-height-relative:page;" fillcolor="#FFFFFF" filled="t" stroked="t" coordsize="21600,21600" adj="5025,17442">
            <v:path/>
            <v:fill on="t" color2="#FFFFFF" opacity="0f" focussize="0,0"/>
            <v:stroke color="#FFFFFF" joinstyle="miter"/>
            <v:imagedata o:title=""/>
            <o:lock v:ext="edit" aspectratio="f"/>
            <v:textbox>
              <w:txbxContent>
                <w:p>
                  <w:pPr>
                    <w:rPr>
                      <w:rFonts w:hint="default" w:eastAsia="宋体"/>
                      <w:lang w:val="en-US" w:eastAsia="zh-CN"/>
                    </w:rPr>
                  </w:pPr>
                  <w:r>
                    <w:rPr>
                      <w:rFonts w:hint="eastAsia"/>
                      <w:lang w:val="en-US" w:eastAsia="zh-CN"/>
                    </w:rPr>
                    <w:t>电池仓</w:t>
                  </w:r>
                </w:p>
              </w:txbxContent>
            </v:textbox>
          </v:shape>
        </w:pict>
      </w:r>
      <w:r>
        <w:rPr>
          <w:sz w:val="20"/>
        </w:rPr>
        <w:pict>
          <v:shape id="_x0000_s2064" o:spid="_x0000_s2064" o:spt="61" type="#_x0000_t61" style="position:absolute;left:0pt;margin-left:233.65pt;margin-top:140.95pt;height:20.4pt;width:48.95pt;z-index:251845632;mso-width-relative:page;mso-height-relative:page;" fillcolor="#FFFFFF" filled="t" stroked="t" coordsize="21600,21600" adj="5025,17442">
            <v:path/>
            <v:fill on="t" color2="#FFFFFF" opacity="0f" focussize="0,0"/>
            <v:stroke color="#FFFFFF" joinstyle="miter"/>
            <v:imagedata o:title=""/>
            <o:lock v:ext="edit" aspectratio="f"/>
            <v:textbox>
              <w:txbxContent>
                <w:p>
                  <w:pPr>
                    <w:rPr>
                      <w:rFonts w:hint="default" w:eastAsia="宋体"/>
                      <w:lang w:val="en-US" w:eastAsia="zh-CN"/>
                    </w:rPr>
                  </w:pPr>
                  <w:r>
                    <w:rPr>
                      <w:rFonts w:hint="eastAsia"/>
                      <w:lang w:val="en-US" w:eastAsia="zh-CN"/>
                    </w:rPr>
                    <w:t>开关键</w:t>
                  </w:r>
                </w:p>
              </w:txbxContent>
            </v:textbox>
          </v:shape>
        </w:pict>
      </w:r>
      <w:r>
        <w:rPr>
          <w:sz w:val="20"/>
        </w:rPr>
        <w:pict>
          <v:shape id="_x0000_s2079" o:spid="_x0000_s2079" o:spt="32" type="#_x0000_t32" style="position:absolute;left:0pt;flip:x;margin-left:279.7pt;margin-top:151.1pt;height:0.1pt;width:40.15pt;z-index:253656064;mso-width-relative:page;mso-height-relative:page;" filled="f" stroked="t" coordsize="21600,21600">
            <v:path arrowok="t"/>
            <v:fill on="f" focussize="0,0"/>
            <v:stroke color="#000000" dashstyle="1 1" endcap="square" startarrow="oval"/>
            <v:imagedata o:title=""/>
            <o:lock v:ext="edit" aspectratio="f"/>
          </v:shape>
        </w:pict>
      </w:r>
      <w:r>
        <w:rPr>
          <w:sz w:val="20"/>
        </w:rPr>
        <w:pict>
          <v:shape id="_x0000_s2054" o:spid="_x0000_s2054" o:spt="32" type="#_x0000_t32" style="position:absolute;left:0pt;margin-left:279.2pt;margin-top:83pt;height:0.05pt;width:51.75pt;z-index:262047744;mso-width-relative:page;mso-height-relative:page;" filled="f" stroked="t" coordsize="21600,21600">
            <v:path arrowok="t"/>
            <v:fill on="f" focussize="0,0"/>
            <v:stroke color="#000000" dashstyle="1 1" endcap="square" endarrow="oval"/>
            <v:imagedata o:title=""/>
            <o:lock v:ext="edit" aspectratio="f"/>
          </v:shape>
        </w:pict>
      </w:r>
      <w:r>
        <w:rPr>
          <w:sz w:val="20"/>
        </w:rPr>
        <w:pict>
          <v:shape id="_x0000_s2077" o:spid="_x0000_s2077" o:spt="61" type="#_x0000_t61" style="position:absolute;left:0pt;margin-left:29.15pt;margin-top:89.3pt;height:20.4pt;width:37.25pt;z-index:252251136;mso-width-relative:page;mso-height-relative:page;" fillcolor="#FFFFFF" filled="t" stroked="t" coordsize="21600,21600" adj="5025,17442">
            <v:path/>
            <v:fill on="t" color2="#FFFFFF" opacity="0f" focussize="0,0"/>
            <v:stroke color="#FFFFFF" joinstyle="miter"/>
            <v:imagedata o:title=""/>
            <o:lock v:ext="edit" aspectratio="f"/>
            <v:textbox>
              <w:txbxContent>
                <w:p>
                  <w:pPr>
                    <w:rPr>
                      <w:rFonts w:hint="default" w:eastAsia="宋体"/>
                      <w:lang w:val="en-US" w:eastAsia="zh-CN"/>
                    </w:rPr>
                  </w:pPr>
                  <w:r>
                    <w:rPr>
                      <w:rFonts w:hint="eastAsia"/>
                      <w:lang w:val="en-US" w:eastAsia="zh-CN"/>
                    </w:rPr>
                    <w:t>喇叭</w:t>
                  </w:r>
                </w:p>
              </w:txbxContent>
            </v:textbox>
          </v:shape>
        </w:pict>
      </w:r>
      <w:r>
        <w:rPr>
          <w:sz w:val="20"/>
        </w:rPr>
        <w:pict>
          <v:shape id="_x0000_s2053" o:spid="_x0000_s2053" o:spt="61" type="#_x0000_t61" style="position:absolute;left:0pt;margin-left:30.25pt;margin-top:40.1pt;height:20.4pt;width:54.1pt;z-index:252048384;mso-width-relative:page;mso-height-relative:page;" fillcolor="#FFFFFF" filled="t" stroked="t" coordsize="21600,21600" adj="5025,17442">
            <v:path/>
            <v:fill on="t" color2="#FFFFFF" opacity="0f" focussize="0,0"/>
            <v:stroke color="#FFFFFF" joinstyle="miter"/>
            <v:imagedata o:title=""/>
            <o:lock v:ext="edit" aspectratio="f"/>
            <v:textbox>
              <w:txbxContent>
                <w:p>
                  <w:pPr>
                    <w:rPr>
                      <w:rFonts w:hint="default" w:eastAsia="宋体"/>
                      <w:lang w:val="en-US" w:eastAsia="zh-CN"/>
                    </w:rPr>
                  </w:pPr>
                  <w:r>
                    <w:rPr>
                      <w:rFonts w:hint="eastAsia"/>
                      <w:lang w:val="en-US" w:eastAsia="zh-CN"/>
                    </w:rPr>
                    <w:t>Micro口</w:t>
                  </w:r>
                </w:p>
              </w:txbxContent>
            </v:textbox>
          </v:shape>
        </w:pict>
      </w:r>
      <w:r>
        <w:rPr>
          <w:sz w:val="20"/>
        </w:rPr>
        <w:pict>
          <v:shape id="_x0000_s2056" o:spid="_x0000_s2056" o:spt="32" type="#_x0000_t32" style="position:absolute;left:0pt;margin-left:85.95pt;margin-top:51.9pt;height:0.5pt;width:53.25pt;z-index:252062720;mso-width-relative:page;mso-height-relative:page;" filled="f" stroked="t" coordsize="21600,21600">
            <v:path arrowok="t"/>
            <v:fill on="f" focussize="0,0"/>
            <v:stroke color="#000000" dashstyle="1 1" endcap="square" endarrow="oval"/>
            <v:imagedata o:title=""/>
            <o:lock v:ext="edit" aspectratio="f"/>
          </v:shape>
        </w:pict>
      </w:r>
      <w:r>
        <w:rPr>
          <w:sz w:val="20"/>
        </w:rPr>
        <w:pict>
          <v:shape id="_x0000_s2059" o:spid="_x0000_s2059" o:spt="32" type="#_x0000_t32" style="position:absolute;left:0pt;flip:y;margin-left:66.1pt;margin-top:99.2pt;height:0.4pt;width:54.9pt;z-index:251671552;mso-width-relative:page;mso-height-relative:page;" filled="f" stroked="t" coordsize="21600,21600">
            <v:path arrowok="t"/>
            <v:fill on="f" focussize="0,0"/>
            <v:stroke color="#000000" dashstyle="1 1" endcap="square" endarrow="oval"/>
            <v:imagedata o:title=""/>
            <o:lock v:ext="edit" aspectratio="f"/>
          </v:shape>
        </w:pict>
      </w:r>
      <w:r>
        <w:rPr>
          <w:rFonts w:hint="eastAsia"/>
          <w:sz w:val="36"/>
          <w:lang w:val="en-US" w:eastAsia="zh-CN"/>
        </w:rPr>
        <w:t xml:space="preserve">          </w:t>
      </w:r>
      <w:r>
        <w:drawing>
          <wp:inline distT="0" distB="0" distL="114300" distR="114300">
            <wp:extent cx="1101090" cy="2168525"/>
            <wp:effectExtent l="0" t="0" r="3810" b="3175"/>
            <wp:docPr id="5123" name="图片 1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图片 15" descr="3"/>
                    <pic:cNvPicPr>
                      <a:picLocks noChangeAspect="1"/>
                    </pic:cNvPicPr>
                  </pic:nvPicPr>
                  <pic:blipFill>
                    <a:blip r:embed="rId7"/>
                    <a:srcRect l="41650" t="30961" r="34275" b="33502"/>
                    <a:stretch>
                      <a:fillRect/>
                    </a:stretch>
                  </pic:blipFill>
                  <pic:spPr>
                    <a:xfrm>
                      <a:off x="0" y="0"/>
                      <a:ext cx="1101090" cy="2168525"/>
                    </a:xfrm>
                    <a:prstGeom prst="rect">
                      <a:avLst/>
                    </a:prstGeom>
                    <a:noFill/>
                    <a:ln w="9525">
                      <a:noFill/>
                    </a:ln>
                  </pic:spPr>
                </pic:pic>
              </a:graphicData>
            </a:graphic>
          </wp:inline>
        </w:drawing>
      </w:r>
      <w:r>
        <w:rPr>
          <w:rFonts w:hint="eastAsia"/>
          <w:lang w:val="en-US" w:eastAsia="zh-CN"/>
        </w:rPr>
        <w:t xml:space="preserve">                             </w:t>
      </w:r>
      <w:r>
        <w:drawing>
          <wp:inline distT="0" distB="0" distL="114300" distR="114300">
            <wp:extent cx="1649730" cy="2141220"/>
            <wp:effectExtent l="0" t="0" r="7620" b="11430"/>
            <wp:docPr id="5122" name="图片 1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图片 17" descr="2"/>
                    <pic:cNvPicPr>
                      <a:picLocks noChangeAspect="1"/>
                    </pic:cNvPicPr>
                  </pic:nvPicPr>
                  <pic:blipFill>
                    <a:blip r:embed="rId8"/>
                    <a:srcRect l="31877" t="28859" r="32216" b="36224"/>
                    <a:stretch>
                      <a:fillRect/>
                    </a:stretch>
                  </pic:blipFill>
                  <pic:spPr>
                    <a:xfrm>
                      <a:off x="0" y="0"/>
                      <a:ext cx="1649730" cy="2141220"/>
                    </a:xfrm>
                    <a:prstGeom prst="rect">
                      <a:avLst/>
                    </a:prstGeom>
                    <a:noFill/>
                    <a:ln w="9525">
                      <a:noFill/>
                    </a:ln>
                  </pic:spPr>
                </pic:pic>
              </a:graphicData>
            </a:graphic>
          </wp:inline>
        </w:drawing>
      </w:r>
    </w:p>
    <w:p>
      <w:pPr>
        <w:pStyle w:val="2"/>
        <w:numPr>
          <w:ilvl w:val="0"/>
          <w:numId w:val="0"/>
        </w:numPr>
        <w:tabs>
          <w:tab w:val="left" w:pos="289"/>
        </w:tabs>
        <w:spacing w:before="0" w:after="0" w:line="240" w:lineRule="auto"/>
        <w:ind w:right="0" w:rightChars="0" w:firstLine="281" w:firstLineChars="100"/>
        <w:jc w:val="left"/>
        <w:rPr>
          <w:rFonts w:hint="eastAsia" w:ascii="宋体" w:hAnsi="宋体" w:eastAsia="宋体" w:cs="宋体"/>
          <w:b/>
          <w:sz w:val="28"/>
          <w:szCs w:val="28"/>
        </w:rPr>
      </w:pPr>
      <w:bookmarkStart w:id="0" w:name="3.性能参数"/>
      <w:bookmarkEnd w:id="0"/>
      <w:bookmarkStart w:id="1" w:name="3.性能参数"/>
      <w:bookmarkEnd w:id="1"/>
      <w:r>
        <w:rPr>
          <w:rFonts w:hint="eastAsia" w:ascii="宋体" w:hAnsi="宋体" w:eastAsia="宋体" w:cs="宋体"/>
          <w:sz w:val="28"/>
          <w:szCs w:val="28"/>
          <w:lang w:val="en-US" w:eastAsia="zh-CN"/>
        </w:rPr>
        <w:t>二、</w:t>
      </w:r>
      <w:r>
        <w:rPr>
          <w:rFonts w:hint="eastAsia" w:ascii="宋体" w:hAnsi="宋体" w:eastAsia="宋体" w:cs="宋体"/>
          <w:sz w:val="28"/>
          <w:szCs w:val="28"/>
        </w:rPr>
        <w:t>电</w:t>
      </w:r>
      <w:r>
        <w:rPr>
          <w:rFonts w:hint="eastAsia" w:cs="宋体"/>
          <w:sz w:val="28"/>
          <w:szCs w:val="28"/>
          <w:lang w:eastAsia="zh-CN"/>
        </w:rPr>
        <w:t>性</w:t>
      </w:r>
      <w:r>
        <w:rPr>
          <w:rFonts w:hint="eastAsia" w:ascii="宋体" w:hAnsi="宋体" w:eastAsia="宋体" w:cs="宋体"/>
          <w:sz w:val="28"/>
          <w:szCs w:val="28"/>
        </w:rPr>
        <w:t>参数：</w:t>
      </w:r>
    </w:p>
    <w:p>
      <w:pPr>
        <w:pStyle w:val="3"/>
        <w:spacing w:before="12"/>
        <w:rPr>
          <w:rFonts w:hint="eastAsia"/>
          <w:b/>
          <w:sz w:val="21"/>
          <w:szCs w:val="21"/>
          <w:lang w:val="en-US" w:eastAsia="zh-CN"/>
        </w:rPr>
      </w:pPr>
      <w:r>
        <w:rPr>
          <w:rFonts w:hint="eastAsia"/>
          <w:b/>
          <w:sz w:val="19"/>
          <w:lang w:val="en-US" w:eastAsia="zh-CN"/>
        </w:rPr>
        <w:t xml:space="preserve">       </w:t>
      </w:r>
      <w:r>
        <w:rPr>
          <w:rFonts w:hint="eastAsia"/>
          <w:b/>
          <w:sz w:val="21"/>
          <w:szCs w:val="21"/>
          <w:lang w:val="en-US" w:eastAsia="zh-CN"/>
        </w:rPr>
        <w:t xml:space="preserve"> </w:t>
      </w:r>
    </w:p>
    <w:tbl>
      <w:tblPr>
        <w:tblW w:w="6059" w:type="dxa"/>
        <w:jc w:val="center"/>
        <w:shd w:val="clear"/>
        <w:tblLayout w:type="autofit"/>
        <w:tblCellMar>
          <w:top w:w="0" w:type="dxa"/>
          <w:left w:w="0" w:type="dxa"/>
          <w:bottom w:w="0" w:type="dxa"/>
          <w:right w:w="0" w:type="dxa"/>
        </w:tblCellMar>
      </w:tblPr>
      <w:tblGrid>
        <w:gridCol w:w="2019"/>
        <w:gridCol w:w="1844"/>
        <w:gridCol w:w="2196"/>
      </w:tblGrid>
      <w:tr>
        <w:tblPrEx>
          <w:shd w:val="clear"/>
          <w:tblCellMar>
            <w:top w:w="0" w:type="dxa"/>
            <w:left w:w="0" w:type="dxa"/>
            <w:bottom w:w="0" w:type="dxa"/>
            <w:right w:w="0" w:type="dxa"/>
          </w:tblCellMar>
        </w:tblPrEx>
        <w:trPr>
          <w:trHeight w:val="302" w:hRule="atLeas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供电方式</w:t>
            </w:r>
          </w:p>
        </w:tc>
        <w:tc>
          <w:tcPr>
            <w:tcW w:w="40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Micro USB 5V/1A</w:t>
            </w:r>
          </w:p>
        </w:tc>
      </w:tr>
      <w:tr>
        <w:tblPrEx>
          <w:tblCellMar>
            <w:top w:w="0" w:type="dxa"/>
            <w:left w:w="0" w:type="dxa"/>
            <w:bottom w:w="0" w:type="dxa"/>
            <w:right w:w="0" w:type="dxa"/>
          </w:tblCellMar>
        </w:tblPrEx>
        <w:trPr>
          <w:trHeight w:val="277" w:hRule="atLeas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40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7号电池</w:t>
            </w:r>
          </w:p>
        </w:tc>
      </w:tr>
      <w:tr>
        <w:tblPrEx>
          <w:tblCellMar>
            <w:top w:w="0" w:type="dxa"/>
            <w:left w:w="0" w:type="dxa"/>
            <w:bottom w:w="0" w:type="dxa"/>
            <w:right w:w="0" w:type="dxa"/>
          </w:tblCellMar>
        </w:tblPrEx>
        <w:trPr>
          <w:trHeight w:val="303" w:hRule="atLeas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工作电流</w:t>
            </w:r>
          </w:p>
        </w:tc>
        <w:tc>
          <w:tcPr>
            <w:tcW w:w="18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休眠状态</w:t>
            </w:r>
          </w:p>
        </w:tc>
        <w:tc>
          <w:tcPr>
            <w:tcW w:w="21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≤35uA</w:t>
            </w:r>
          </w:p>
        </w:tc>
      </w:tr>
      <w:tr>
        <w:tblPrEx>
          <w:tblCellMar>
            <w:top w:w="0" w:type="dxa"/>
            <w:left w:w="0" w:type="dxa"/>
            <w:bottom w:w="0" w:type="dxa"/>
            <w:right w:w="0" w:type="dxa"/>
          </w:tblCellMar>
        </w:tblPrEx>
        <w:trPr>
          <w:trHeight w:val="329" w:hRule="atLeas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c>
          <w:tcPr>
            <w:tcW w:w="1844"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放音状态</w:t>
            </w:r>
          </w:p>
        </w:tc>
        <w:tc>
          <w:tcPr>
            <w:tcW w:w="21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≤230mA</w:t>
            </w:r>
          </w:p>
        </w:tc>
      </w:tr>
      <w:tr>
        <w:tblPrEx>
          <w:tblCellMar>
            <w:top w:w="0" w:type="dxa"/>
            <w:left w:w="0" w:type="dxa"/>
            <w:bottom w:w="0" w:type="dxa"/>
            <w:right w:w="0" w:type="dxa"/>
          </w:tblCellMar>
        </w:tblPrEx>
        <w:trPr>
          <w:trHeight w:val="261" w:hRule="atLeast"/>
          <w:jc w:val="center"/>
        </w:trPr>
        <w:tc>
          <w:tcPr>
            <w:tcW w:w="20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音频格式</w:t>
            </w:r>
          </w:p>
        </w:tc>
        <w:tc>
          <w:tcPr>
            <w:tcW w:w="40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BIN文件</w:t>
            </w:r>
          </w:p>
        </w:tc>
      </w:tr>
      <w:tr>
        <w:tblPrEx>
          <w:tblCellMar>
            <w:top w:w="0" w:type="dxa"/>
            <w:left w:w="0" w:type="dxa"/>
            <w:bottom w:w="0" w:type="dxa"/>
            <w:right w:w="0" w:type="dxa"/>
          </w:tblCellMar>
        </w:tblPrEx>
        <w:trPr>
          <w:trHeight w:val="282" w:hRule="atLeast"/>
          <w:jc w:val="center"/>
        </w:trPr>
        <w:tc>
          <w:tcPr>
            <w:tcW w:w="20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喇叭规格</w:t>
            </w:r>
          </w:p>
        </w:tc>
        <w:tc>
          <w:tcPr>
            <w:tcW w:w="40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8Ω/0.5W（典型值）</w:t>
            </w:r>
          </w:p>
        </w:tc>
      </w:tr>
      <w:tr>
        <w:tblPrEx>
          <w:tblCellMar>
            <w:top w:w="0" w:type="dxa"/>
            <w:left w:w="0" w:type="dxa"/>
            <w:bottom w:w="0" w:type="dxa"/>
            <w:right w:w="0" w:type="dxa"/>
          </w:tblCellMar>
        </w:tblPrEx>
        <w:trPr>
          <w:trHeight w:val="338" w:hRule="atLeast"/>
          <w:jc w:val="center"/>
        </w:trPr>
        <w:tc>
          <w:tcPr>
            <w:tcW w:w="20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报警声音</w:t>
            </w:r>
          </w:p>
        </w:tc>
        <w:tc>
          <w:tcPr>
            <w:tcW w:w="404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≥80dB</w:t>
            </w:r>
          </w:p>
        </w:tc>
      </w:tr>
    </w:tbl>
    <w:p>
      <w:pPr>
        <w:rPr>
          <w:rFonts w:hint="default"/>
          <w:lang w:val="en-US" w:eastAsia="zh-CN"/>
        </w:rPr>
      </w:pPr>
    </w:p>
    <w:p>
      <w:pPr>
        <w:pStyle w:val="2"/>
        <w:numPr>
          <w:ilvl w:val="0"/>
          <w:numId w:val="0"/>
        </w:numPr>
        <w:tabs>
          <w:tab w:val="left" w:pos="880"/>
        </w:tabs>
        <w:spacing w:before="44" w:after="0" w:line="240" w:lineRule="auto"/>
        <w:ind w:right="0" w:rightChars="0" w:firstLine="281" w:firstLineChars="100"/>
        <w:jc w:val="left"/>
        <w:rPr>
          <w:rFonts w:hint="eastAsia" w:cs="宋体"/>
          <w:b/>
          <w:bCs/>
          <w:color w:val="auto"/>
          <w:sz w:val="28"/>
          <w:szCs w:val="28"/>
          <w:lang w:val="en-US" w:eastAsia="zh-CN"/>
        </w:rPr>
      </w:pPr>
      <w:r>
        <w:rPr>
          <w:rFonts w:hint="eastAsia" w:cs="宋体"/>
          <w:b/>
          <w:bCs/>
          <w:color w:val="auto"/>
          <w:sz w:val="28"/>
          <w:szCs w:val="28"/>
          <w:lang w:val="en-US" w:eastAsia="zh-CN"/>
        </w:rPr>
        <w:t>三、基本功能说明</w:t>
      </w:r>
    </w:p>
    <w:p>
      <w:pPr>
        <w:ind w:firstLine="632" w:firstLineChars="300"/>
        <w:rPr>
          <w:rFonts w:hint="eastAsia" w:cs="宋体"/>
          <w:b/>
          <w:bCs/>
          <w:color w:val="auto"/>
          <w:sz w:val="21"/>
          <w:szCs w:val="21"/>
          <w:lang w:val="en-US" w:eastAsia="zh-CN"/>
        </w:rPr>
      </w:pPr>
      <w:r>
        <w:rPr>
          <w:rFonts w:hint="eastAsia" w:cs="宋体"/>
          <w:b/>
          <w:bCs/>
          <w:color w:val="auto"/>
          <w:sz w:val="21"/>
          <w:szCs w:val="21"/>
          <w:lang w:val="en-US" w:eastAsia="zh-CN"/>
        </w:rPr>
        <w:t>1：开机键功能</w:t>
      </w:r>
    </w:p>
    <w:tbl>
      <w:tblPr>
        <w:tblW w:w="5898" w:type="dxa"/>
        <w:jc w:val="center"/>
        <w:shd w:val="clear"/>
        <w:tblLayout w:type="autofit"/>
        <w:tblCellMar>
          <w:top w:w="0" w:type="dxa"/>
          <w:left w:w="0" w:type="dxa"/>
          <w:bottom w:w="0" w:type="dxa"/>
          <w:right w:w="0" w:type="dxa"/>
        </w:tblCellMar>
      </w:tblPr>
      <w:tblGrid>
        <w:gridCol w:w="1904"/>
        <w:gridCol w:w="1904"/>
        <w:gridCol w:w="2090"/>
      </w:tblGrid>
      <w:tr>
        <w:tblPrEx>
          <w:tblCellMar>
            <w:top w:w="0" w:type="dxa"/>
            <w:left w:w="0" w:type="dxa"/>
            <w:bottom w:w="0" w:type="dxa"/>
            <w:right w:w="0" w:type="dxa"/>
          </w:tblCellMar>
        </w:tblPrEx>
        <w:trPr>
          <w:trHeight w:val="392" w:hRule="atLeast"/>
          <w:jc w:val="center"/>
        </w:trPr>
        <w:tc>
          <w:tcPr>
            <w:tcW w:w="1904" w:type="dxa"/>
            <w:tcBorders>
              <w:top w:val="single" w:color="000000" w:sz="8" w:space="0"/>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按键名称</w:t>
            </w:r>
          </w:p>
        </w:tc>
        <w:tc>
          <w:tcPr>
            <w:tcW w:w="1904"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操作方式</w:t>
            </w:r>
          </w:p>
        </w:tc>
        <w:tc>
          <w:tcPr>
            <w:tcW w:w="2090" w:type="dxa"/>
            <w:tcBorders>
              <w:top w:val="single" w:color="000000" w:sz="8" w:space="0"/>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实现功能</w:t>
            </w:r>
          </w:p>
        </w:tc>
      </w:tr>
      <w:tr>
        <w:tblPrEx>
          <w:tblCellMar>
            <w:top w:w="0" w:type="dxa"/>
            <w:left w:w="0" w:type="dxa"/>
            <w:bottom w:w="0" w:type="dxa"/>
            <w:right w:w="0" w:type="dxa"/>
          </w:tblCellMar>
        </w:tblPrEx>
        <w:trPr>
          <w:trHeight w:val="392" w:hRule="atLeast"/>
          <w:jc w:val="center"/>
        </w:trPr>
        <w:tc>
          <w:tcPr>
            <w:tcW w:w="0" w:type="auto"/>
            <w:vMerge w:val="restart"/>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开机键</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长按</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开关机</w:t>
            </w:r>
          </w:p>
        </w:tc>
      </w:tr>
      <w:tr>
        <w:tblPrEx>
          <w:tblCellMar>
            <w:top w:w="0" w:type="dxa"/>
            <w:left w:w="0" w:type="dxa"/>
            <w:bottom w:w="0" w:type="dxa"/>
            <w:right w:w="0" w:type="dxa"/>
          </w:tblCellMar>
        </w:tblPrEx>
        <w:trPr>
          <w:trHeight w:val="377" w:hRule="atLeast"/>
          <w:jc w:val="center"/>
        </w:trPr>
        <w:tc>
          <w:tcPr>
            <w:tcW w:w="0" w:type="auto"/>
            <w:vMerge w:val="continue"/>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短按</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声音4级调节</w:t>
            </w:r>
          </w:p>
        </w:tc>
      </w:tr>
      <w:tr>
        <w:tblPrEx>
          <w:tblCellMar>
            <w:top w:w="0" w:type="dxa"/>
            <w:left w:w="0" w:type="dxa"/>
            <w:bottom w:w="0" w:type="dxa"/>
            <w:right w:w="0" w:type="dxa"/>
          </w:tblCellMar>
        </w:tblPrEx>
        <w:trPr>
          <w:trHeight w:val="418" w:hRule="atLeast"/>
          <w:jc w:val="center"/>
        </w:trPr>
        <w:tc>
          <w:tcPr>
            <w:tcW w:w="0" w:type="auto"/>
            <w:vMerge w:val="continue"/>
            <w:tcBorders>
              <w:top w:val="nil"/>
              <w:left w:val="single" w:color="000000" w:sz="8"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双击</w:t>
            </w:r>
          </w:p>
        </w:tc>
        <w:tc>
          <w:tcPr>
            <w:tcW w:w="0" w:type="auto"/>
            <w:tcBorders>
              <w:top w:val="nil"/>
              <w:left w:val="nil"/>
              <w:bottom w:val="single" w:color="000000" w:sz="8" w:space="0"/>
              <w:right w:val="single" w:color="000000" w:sz="8"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语音选择</w:t>
            </w:r>
          </w:p>
        </w:tc>
      </w:tr>
    </w:tbl>
    <w:p>
      <w:pPr>
        <w:ind w:firstLine="723" w:firstLineChars="300"/>
        <w:rPr>
          <w:rFonts w:hint="default" w:cs="宋体"/>
          <w:b/>
          <w:bCs/>
          <w:color w:val="auto"/>
          <w:sz w:val="24"/>
          <w:szCs w:val="24"/>
          <w:lang w:val="en-US" w:eastAsia="zh-CN"/>
        </w:rPr>
      </w:pPr>
    </w:p>
    <w:p>
      <w:pPr>
        <w:spacing w:after="0"/>
        <w:ind w:firstLine="632" w:firstLineChars="300"/>
        <w:jc w:val="left"/>
        <w:rPr>
          <w:rFonts w:hint="eastAsia" w:cs="宋体"/>
          <w:b/>
          <w:bCs/>
          <w:color w:val="auto"/>
          <w:sz w:val="21"/>
          <w:szCs w:val="21"/>
          <w:lang w:val="en-US" w:eastAsia="zh-CN"/>
        </w:rPr>
      </w:pPr>
      <w:r>
        <w:rPr>
          <w:rFonts w:hint="eastAsia" w:cs="宋体"/>
          <w:b/>
          <w:bCs/>
          <w:color w:val="auto"/>
          <w:sz w:val="21"/>
          <w:szCs w:val="21"/>
          <w:lang w:val="en-US" w:eastAsia="zh-CN"/>
        </w:rPr>
        <w:t>2：更换语音</w:t>
      </w:r>
    </w:p>
    <w:p>
      <w:pPr>
        <w:spacing w:after="0"/>
        <w:ind w:firstLine="660" w:firstLineChars="300"/>
        <w:jc w:val="center"/>
        <w:rPr>
          <w:rFonts w:hint="eastAsia" w:cs="宋体"/>
          <w:b/>
          <w:bCs/>
          <w:color w:val="auto"/>
          <w:sz w:val="21"/>
          <w:szCs w:val="21"/>
          <w:lang w:val="en-US" w:eastAsia="zh-CN"/>
        </w:rPr>
      </w:pPr>
      <w:r>
        <w:drawing>
          <wp:inline distT="0" distB="0" distL="114300" distR="114300">
            <wp:extent cx="3956050" cy="1318895"/>
            <wp:effectExtent l="0" t="0" r="6350" b="1460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3956050" cy="1318895"/>
                    </a:xfrm>
                    <a:prstGeom prst="rect">
                      <a:avLst/>
                    </a:prstGeom>
                    <a:noFill/>
                    <a:ln>
                      <a:noFill/>
                    </a:ln>
                  </pic:spPr>
                </pic:pic>
              </a:graphicData>
            </a:graphic>
          </wp:inline>
        </w:drawing>
      </w:r>
    </w:p>
    <w:p>
      <w:pPr>
        <w:spacing w:after="0"/>
        <w:jc w:val="left"/>
        <w:rPr>
          <w:rFonts w:hint="default" w:cs="宋体"/>
          <w:b/>
          <w:bCs/>
          <w:color w:val="auto"/>
          <w:sz w:val="24"/>
          <w:szCs w:val="24"/>
          <w:lang w:val="en-US" w:eastAsia="zh-CN"/>
        </w:rPr>
      </w:pPr>
    </w:p>
    <w:p>
      <w:pPr>
        <w:spacing w:after="0"/>
        <w:ind w:firstLine="1260" w:firstLineChars="600"/>
        <w:jc w:val="left"/>
        <w:rPr>
          <w:rFonts w:hint="eastAsia" w:cs="宋体"/>
          <w:b w:val="0"/>
          <w:bCs w:val="0"/>
          <w:color w:val="auto"/>
          <w:sz w:val="21"/>
          <w:szCs w:val="21"/>
          <w:lang w:val="en-US" w:eastAsia="zh-CN"/>
        </w:rPr>
      </w:pPr>
      <w:r>
        <w:rPr>
          <w:rFonts w:hint="eastAsia" w:cs="宋体"/>
          <w:b w:val="0"/>
          <w:bCs w:val="0"/>
          <w:color w:val="auto"/>
          <w:sz w:val="21"/>
          <w:szCs w:val="21"/>
          <w:lang w:val="en-US" w:eastAsia="zh-CN"/>
        </w:rPr>
        <w:t>1：下载器连接电脑，将准备好的BIN文档语音拷贝到下载器中。</w:t>
      </w:r>
    </w:p>
    <w:p>
      <w:pPr>
        <w:spacing w:after="0"/>
        <w:jc w:val="center"/>
        <w:rPr>
          <w:rFonts w:hint="default" w:cs="宋体"/>
          <w:b w:val="0"/>
          <w:bCs w:val="0"/>
          <w:color w:val="auto"/>
          <w:sz w:val="21"/>
          <w:szCs w:val="21"/>
          <w:lang w:val="en-US" w:eastAsia="zh-CN"/>
        </w:rPr>
      </w:pPr>
      <w:r>
        <w:drawing>
          <wp:inline distT="0" distB="0" distL="114300" distR="114300">
            <wp:extent cx="3448685" cy="2125980"/>
            <wp:effectExtent l="0" t="0" r="18415" b="762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3448685" cy="2125980"/>
                    </a:xfrm>
                    <a:prstGeom prst="rect">
                      <a:avLst/>
                    </a:prstGeom>
                    <a:noFill/>
                    <a:ln>
                      <a:noFill/>
                    </a:ln>
                  </pic:spPr>
                </pic:pic>
              </a:graphicData>
            </a:graphic>
          </wp:inline>
        </w:drawing>
      </w:r>
    </w:p>
    <w:p>
      <w:pPr>
        <w:spacing w:after="0"/>
        <w:ind w:left="1674" w:leftChars="570" w:hanging="420" w:hangingChars="200"/>
        <w:jc w:val="left"/>
        <w:rPr>
          <w:rFonts w:hint="default"/>
          <w:b/>
          <w:bCs/>
          <w:sz w:val="32"/>
          <w:szCs w:val="32"/>
          <w:lang w:val="en-US" w:eastAsia="zh-CN"/>
        </w:rPr>
      </w:pPr>
      <w:r>
        <w:rPr>
          <w:rFonts w:hint="eastAsia" w:cs="宋体"/>
          <w:b w:val="0"/>
          <w:bCs w:val="0"/>
          <w:color w:val="auto"/>
          <w:sz w:val="21"/>
          <w:szCs w:val="21"/>
          <w:lang w:val="en-US" w:eastAsia="zh-CN"/>
        </w:rPr>
        <w:t>2：下载器插入产品产品micro接口，自动进行拷贝，拷贝时指示灯快闪，拷贝完快闪灯熄灭，拷贝完成灯常亮。</w:t>
      </w:r>
    </w:p>
    <w:p>
      <w:pPr>
        <w:widowControl w:val="0"/>
        <w:numPr>
          <w:ilvl w:val="0"/>
          <w:numId w:val="0"/>
        </w:numPr>
        <w:autoSpaceDE w:val="0"/>
        <w:autoSpaceDN w:val="0"/>
        <w:spacing w:before="0" w:after="0" w:line="240" w:lineRule="auto"/>
        <w:ind w:right="0" w:rightChars="0"/>
        <w:jc w:val="both"/>
        <w:rPr>
          <w:rFonts w:hint="eastAsia"/>
          <w:b/>
          <w:bCs/>
          <w:sz w:val="21"/>
          <w:szCs w:val="21"/>
          <w:lang w:val="en-US" w:eastAsia="zh-CN"/>
        </w:rPr>
      </w:pPr>
      <w:r>
        <w:rPr>
          <w:rFonts w:hint="eastAsia"/>
          <w:b/>
          <w:bCs/>
          <w:sz w:val="21"/>
          <w:szCs w:val="21"/>
          <w:lang w:val="en-US" w:eastAsia="zh-CN"/>
        </w:rPr>
        <w:t xml:space="preserve">                                     </w:t>
      </w:r>
    </w:p>
    <w:p>
      <w:pPr>
        <w:widowControl w:val="0"/>
        <w:numPr>
          <w:ilvl w:val="0"/>
          <w:numId w:val="0"/>
        </w:numPr>
        <w:autoSpaceDE w:val="0"/>
        <w:autoSpaceDN w:val="0"/>
        <w:spacing w:before="0" w:after="0" w:line="240" w:lineRule="auto"/>
        <w:ind w:right="0" w:rightChars="0"/>
        <w:jc w:val="center"/>
        <w:rPr>
          <w:rFonts w:hint="default"/>
          <w:b/>
          <w:bCs/>
          <w:sz w:val="21"/>
          <w:szCs w:val="21"/>
          <w:lang w:val="en-US" w:eastAsia="zh-CN"/>
        </w:rPr>
      </w:pPr>
      <w:r>
        <w:rPr>
          <w:rFonts w:hint="eastAsia"/>
          <w:b/>
          <w:bCs/>
          <w:sz w:val="21"/>
          <w:szCs w:val="21"/>
          <w:lang w:val="en-US" w:eastAsia="zh-CN"/>
        </w:rPr>
        <w:t xml:space="preserve">         </w:t>
      </w:r>
    </w:p>
    <w:p>
      <w:pPr>
        <w:pStyle w:val="8"/>
        <w:numPr>
          <w:ilvl w:val="0"/>
          <w:numId w:val="0"/>
        </w:numPr>
        <w:tabs>
          <w:tab w:val="left" w:pos="840"/>
        </w:tabs>
        <w:spacing w:before="135" w:after="0" w:line="240" w:lineRule="auto"/>
        <w:ind w:right="0" w:rightChars="0" w:firstLine="281" w:firstLineChars="100"/>
        <w:jc w:val="left"/>
        <w:rPr>
          <w:b/>
          <w:sz w:val="28"/>
          <w:szCs w:val="28"/>
        </w:rPr>
      </w:pPr>
      <w:r>
        <w:rPr>
          <w:rFonts w:hint="eastAsia"/>
          <w:b/>
          <w:sz w:val="28"/>
          <w:szCs w:val="28"/>
          <w:lang w:eastAsia="zh-CN"/>
        </w:rPr>
        <w:t>四、安装环境和使用</w:t>
      </w:r>
      <w:r>
        <w:rPr>
          <w:b/>
          <w:sz w:val="28"/>
          <w:szCs w:val="28"/>
        </w:rPr>
        <w:t>注意事项</w:t>
      </w:r>
    </w:p>
    <w:p>
      <w:pPr>
        <w:pStyle w:val="3"/>
        <w:spacing w:before="134"/>
        <w:ind w:left="834"/>
        <w:rPr>
          <w:rFonts w:hint="eastAsia" w:eastAsia="宋体"/>
          <w:sz w:val="21"/>
          <w:szCs w:val="21"/>
          <w:lang w:eastAsia="zh-CN"/>
        </w:rPr>
      </w:pPr>
      <w:r>
        <w:rPr>
          <w:sz w:val="21"/>
          <w:szCs w:val="21"/>
        </w:rPr>
        <w:t>1、环境温过高（≥3</w:t>
      </w:r>
      <w:r>
        <w:rPr>
          <w:rFonts w:hint="eastAsia"/>
          <w:sz w:val="21"/>
          <w:szCs w:val="21"/>
          <w:lang w:val="en-US" w:eastAsia="zh-CN"/>
        </w:rPr>
        <w:t>3</w:t>
      </w:r>
      <w:r>
        <w:rPr>
          <w:sz w:val="21"/>
          <w:szCs w:val="21"/>
        </w:rPr>
        <w:t>℃）会影响感应距离和灵敏度</w:t>
      </w:r>
      <w:r>
        <w:rPr>
          <w:rFonts w:hint="eastAsia"/>
          <w:sz w:val="21"/>
          <w:szCs w:val="21"/>
          <w:lang w:eastAsia="zh-CN"/>
        </w:rPr>
        <w:t>。</w:t>
      </w:r>
    </w:p>
    <w:p>
      <w:pPr>
        <w:pStyle w:val="3"/>
        <w:spacing w:before="131"/>
        <w:ind w:left="834"/>
        <w:rPr>
          <w:rFonts w:hint="eastAsia" w:eastAsia="宋体"/>
          <w:sz w:val="21"/>
          <w:szCs w:val="21"/>
          <w:lang w:eastAsia="zh-CN"/>
        </w:rPr>
      </w:pPr>
      <w:r>
        <w:rPr>
          <w:sz w:val="21"/>
          <w:szCs w:val="21"/>
        </w:rPr>
        <w:t>2、空调，风扇正对感应头会影响感应距离和灵敏度</w:t>
      </w:r>
      <w:r>
        <w:rPr>
          <w:rFonts w:hint="eastAsia"/>
          <w:sz w:val="21"/>
          <w:szCs w:val="21"/>
          <w:lang w:eastAsia="zh-CN"/>
        </w:rPr>
        <w:t>。</w:t>
      </w:r>
    </w:p>
    <w:p>
      <w:pPr>
        <w:pStyle w:val="3"/>
        <w:spacing w:before="128"/>
        <w:ind w:left="834"/>
        <w:rPr>
          <w:b/>
          <w:sz w:val="32"/>
          <w:szCs w:val="32"/>
        </w:rPr>
      </w:pPr>
      <w:r>
        <w:rPr>
          <w:sz w:val="21"/>
          <w:szCs w:val="21"/>
        </w:rPr>
        <w:t>3、使用电池供电时，如果电量过低会出现误报，不报等不良现象</w:t>
      </w:r>
      <w:r>
        <w:rPr>
          <w:rFonts w:hint="eastAsia"/>
          <w:sz w:val="21"/>
          <w:szCs w:val="21"/>
          <w:lang w:eastAsia="zh-CN"/>
        </w:rPr>
        <w:t>。</w:t>
      </w:r>
    </w:p>
    <w:p>
      <w:pPr>
        <w:pStyle w:val="2"/>
        <w:numPr>
          <w:ilvl w:val="0"/>
          <w:numId w:val="0"/>
        </w:numPr>
        <w:tabs>
          <w:tab w:val="left" w:pos="820"/>
        </w:tabs>
        <w:spacing w:before="129" w:after="0" w:line="240" w:lineRule="auto"/>
        <w:ind w:right="0" w:rightChars="0" w:firstLine="281" w:firstLineChars="100"/>
        <w:jc w:val="left"/>
        <w:rPr>
          <w:color w:val="auto"/>
          <w:spacing w:val="-7"/>
          <w:sz w:val="28"/>
          <w:szCs w:val="28"/>
        </w:rPr>
      </w:pPr>
      <w:r>
        <w:rPr>
          <w:rFonts w:hint="eastAsia"/>
          <w:color w:val="auto"/>
          <w:sz w:val="28"/>
          <w:szCs w:val="28"/>
          <w:lang w:eastAsia="zh-CN"/>
        </w:rPr>
        <w:t>六、</w:t>
      </w:r>
      <w:r>
        <w:rPr>
          <w:color w:val="auto"/>
          <w:spacing w:val="-7"/>
          <w:sz w:val="28"/>
          <w:szCs w:val="28"/>
        </w:rPr>
        <w:t>常见问题</w:t>
      </w:r>
    </w:p>
    <w:tbl>
      <w:tblPr>
        <w:tblStyle w:val="5"/>
        <w:tblW w:w="8840" w:type="dxa"/>
        <w:jc w:val="center"/>
        <w:shd w:val="clear" w:color="auto" w:fill="auto"/>
        <w:tblLayout w:type="fixed"/>
        <w:tblCellMar>
          <w:top w:w="0" w:type="dxa"/>
          <w:left w:w="0" w:type="dxa"/>
          <w:bottom w:w="0" w:type="dxa"/>
          <w:right w:w="0" w:type="dxa"/>
        </w:tblCellMar>
      </w:tblPr>
      <w:tblGrid>
        <w:gridCol w:w="4354"/>
        <w:gridCol w:w="4486"/>
      </w:tblGrid>
      <w:tr>
        <w:tblPrEx>
          <w:tblCellMar>
            <w:top w:w="0" w:type="dxa"/>
            <w:left w:w="0" w:type="dxa"/>
            <w:bottom w:w="0" w:type="dxa"/>
            <w:right w:w="0" w:type="dxa"/>
          </w:tblCellMar>
        </w:tblPrEx>
        <w:trPr>
          <w:trHeight w:val="344" w:hRule="atLeast"/>
          <w:jc w:val="center"/>
        </w:trPr>
        <w:tc>
          <w:tcPr>
            <w:tcW w:w="4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bookmarkStart w:id="2" w:name="6.注意事项："/>
            <w:bookmarkEnd w:id="2"/>
            <w:bookmarkStart w:id="3" w:name="6.注意事项："/>
            <w:bookmarkEnd w:id="3"/>
            <w:r>
              <w:rPr>
                <w:b/>
                <w:bCs/>
                <w:color w:val="auto"/>
                <w:spacing w:val="-7"/>
                <w:sz w:val="21"/>
                <w:szCs w:val="21"/>
              </w:rPr>
              <w:t>常见问题</w:t>
            </w:r>
          </w:p>
        </w:tc>
        <w:tc>
          <w:tcPr>
            <w:tcW w:w="448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处理方法</w:t>
            </w:r>
          </w:p>
        </w:tc>
      </w:tr>
      <w:tr>
        <w:tblPrEx>
          <w:tblCellMar>
            <w:top w:w="0" w:type="dxa"/>
            <w:left w:w="0" w:type="dxa"/>
            <w:bottom w:w="0" w:type="dxa"/>
            <w:right w:w="0" w:type="dxa"/>
          </w:tblCellMar>
        </w:tblPrEx>
        <w:trPr>
          <w:trHeight w:val="570" w:hRule="atLeast"/>
          <w:jc w:val="center"/>
        </w:trPr>
        <w:tc>
          <w:tcPr>
            <w:tcW w:w="4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color w:val="auto"/>
                <w:sz w:val="21"/>
                <w:szCs w:val="21"/>
              </w:rPr>
              <w:t>为什么没有人经过也有语音播放？</w:t>
            </w:r>
          </w:p>
        </w:tc>
        <w:tc>
          <w:tcPr>
            <w:tcW w:w="4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1：前一个语音播放完成立即经过感应范围立即播放声音。</w:t>
            </w:r>
          </w:p>
          <w:p>
            <w:pPr>
              <w:keepNext w:val="0"/>
              <w:keepLines w:val="0"/>
              <w:widowControl/>
              <w:suppressLineNumbers w:val="0"/>
              <w:jc w:val="left"/>
              <w:textAlignment w:val="center"/>
              <w:rPr>
                <w:rFonts w:hint="default"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2：前一个语音在播放中一直有人经过会在语音播放完毕等待3秒后再播放。</w:t>
            </w:r>
          </w:p>
        </w:tc>
      </w:tr>
      <w:tr>
        <w:tblPrEx>
          <w:tblCellMar>
            <w:top w:w="0" w:type="dxa"/>
            <w:left w:w="0" w:type="dxa"/>
            <w:bottom w:w="0" w:type="dxa"/>
            <w:right w:w="0" w:type="dxa"/>
          </w:tblCellMar>
        </w:tblPrEx>
        <w:trPr>
          <w:trHeight w:val="570" w:hRule="atLeast"/>
          <w:jc w:val="center"/>
        </w:trPr>
        <w:tc>
          <w:tcPr>
            <w:tcW w:w="4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eastAsia="宋体"/>
                <w:color w:val="auto"/>
                <w:sz w:val="21"/>
                <w:szCs w:val="21"/>
                <w:lang w:eastAsia="zh-CN"/>
              </w:rPr>
            </w:pPr>
            <w:r>
              <w:rPr>
                <w:rFonts w:hint="eastAsia"/>
                <w:color w:val="auto"/>
                <w:sz w:val="21"/>
                <w:szCs w:val="21"/>
                <w:lang w:eastAsia="zh-CN"/>
              </w:rPr>
              <w:t>怎样延长工作时长</w:t>
            </w:r>
          </w:p>
        </w:tc>
        <w:tc>
          <w:tcPr>
            <w:tcW w:w="4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1：适当减小声音。</w:t>
            </w:r>
          </w:p>
          <w:p>
            <w:pPr>
              <w:keepNext w:val="0"/>
              <w:keepLines w:val="0"/>
              <w:widowControl/>
              <w:suppressLineNumbers w:val="0"/>
              <w:jc w:val="left"/>
              <w:textAlignment w:val="center"/>
              <w:rPr>
                <w:rFonts w:hint="default"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2：外部供电。</w:t>
            </w:r>
          </w:p>
        </w:tc>
      </w:tr>
      <w:tr>
        <w:tblPrEx>
          <w:tblCellMar>
            <w:top w:w="0" w:type="dxa"/>
            <w:left w:w="0" w:type="dxa"/>
            <w:bottom w:w="0" w:type="dxa"/>
            <w:right w:w="0" w:type="dxa"/>
          </w:tblCellMar>
        </w:tblPrEx>
        <w:trPr>
          <w:trHeight w:val="570" w:hRule="atLeast"/>
          <w:jc w:val="center"/>
        </w:trPr>
        <w:tc>
          <w:tcPr>
            <w:tcW w:w="43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olor w:val="auto"/>
                <w:sz w:val="21"/>
                <w:szCs w:val="21"/>
                <w:lang w:val="en-US" w:eastAsia="zh-CN"/>
              </w:rPr>
            </w:pPr>
            <w:r>
              <w:rPr>
                <w:rFonts w:hint="eastAsia"/>
                <w:color w:val="auto"/>
                <w:sz w:val="21"/>
                <w:szCs w:val="21"/>
                <w:lang w:val="en-US" w:eastAsia="zh-CN"/>
              </w:rPr>
              <w:t>3节普通7号电池可以使用多久</w:t>
            </w:r>
          </w:p>
        </w:tc>
        <w:tc>
          <w:tcPr>
            <w:tcW w:w="448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按照播放语音长10秒，每天播放50次计算，以南孚电池为例大约可以使用30天左右。</w:t>
            </w:r>
            <w:bookmarkStart w:id="4" w:name="_GoBack"/>
            <w:bookmarkEnd w:id="4"/>
          </w:p>
        </w:tc>
      </w:tr>
    </w:tbl>
    <w:p>
      <w:pPr>
        <w:tabs>
          <w:tab w:val="left" w:pos="709"/>
        </w:tabs>
        <w:bidi w:val="0"/>
        <w:jc w:val="left"/>
        <w:rPr>
          <w:lang w:val="zh-CN" w:eastAsia="zh-CN"/>
        </w:rPr>
      </w:pPr>
    </w:p>
    <w:p>
      <w:pPr>
        <w:spacing w:after="0"/>
        <w:ind w:firstLine="321" w:firstLineChars="100"/>
        <w:jc w:val="left"/>
        <w:rPr>
          <w:rFonts w:hint="eastAsia" w:cs="宋体"/>
          <w:b/>
          <w:bCs/>
          <w:color w:val="auto"/>
          <w:sz w:val="32"/>
          <w:szCs w:val="32"/>
          <w:lang w:val="en-US" w:eastAsia="zh-CN"/>
        </w:rPr>
      </w:pPr>
      <w:r>
        <w:rPr>
          <w:rFonts w:hint="eastAsia" w:cs="宋体"/>
          <w:b/>
          <w:bCs/>
          <w:color w:val="auto"/>
          <w:sz w:val="32"/>
          <w:szCs w:val="32"/>
          <w:lang w:val="en-US" w:eastAsia="zh-CN"/>
        </w:rPr>
        <w:t>七、附件清单</w:t>
      </w:r>
    </w:p>
    <w:tbl>
      <w:tblPr>
        <w:tblStyle w:val="5"/>
        <w:tblW w:w="4579" w:type="dxa"/>
        <w:jc w:val="center"/>
        <w:shd w:val="clear" w:color="auto" w:fill="auto"/>
        <w:tblLayout w:type="autofit"/>
        <w:tblCellMar>
          <w:top w:w="0" w:type="dxa"/>
          <w:left w:w="0" w:type="dxa"/>
          <w:bottom w:w="0" w:type="dxa"/>
          <w:right w:w="0" w:type="dxa"/>
        </w:tblCellMar>
      </w:tblPr>
      <w:tblGrid>
        <w:gridCol w:w="3239"/>
        <w:gridCol w:w="1340"/>
      </w:tblGrid>
      <w:tr>
        <w:tblPrEx>
          <w:tblCellMar>
            <w:top w:w="0" w:type="dxa"/>
            <w:left w:w="0" w:type="dxa"/>
            <w:bottom w:w="0" w:type="dxa"/>
            <w:right w:w="0" w:type="dxa"/>
          </w:tblCellMar>
        </w:tblPrEx>
        <w:trPr>
          <w:trHeight w:val="440" w:hRule="atLeast"/>
          <w:jc w:val="center"/>
        </w:trPr>
        <w:tc>
          <w:tcPr>
            <w:tcW w:w="323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134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CellMar>
            <w:top w:w="0" w:type="dxa"/>
            <w:left w:w="0" w:type="dxa"/>
            <w:bottom w:w="0" w:type="dxa"/>
            <w:right w:w="0" w:type="dxa"/>
          </w:tblCellMar>
        </w:tblPrEx>
        <w:trPr>
          <w:trHeight w:val="456"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主机</w:t>
            </w:r>
          </w:p>
        </w:tc>
        <w:tc>
          <w:tcPr>
            <w:tcW w:w="134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r>
      <w:tr>
        <w:tblPrEx>
          <w:tblCellMar>
            <w:top w:w="0" w:type="dxa"/>
            <w:left w:w="0" w:type="dxa"/>
            <w:bottom w:w="0" w:type="dxa"/>
            <w:right w:w="0" w:type="dxa"/>
          </w:tblCellMar>
        </w:tblPrEx>
        <w:trPr>
          <w:trHeight w:val="534"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aps w:val="0"/>
                <w:color w:val="auto"/>
                <w:spacing w:val="0"/>
                <w:sz w:val="21"/>
                <w:szCs w:val="21"/>
                <w:shd w:val="clear" w:fill="FFFFFF"/>
                <w:lang w:val="en-US" w:eastAsia="zh-CN" w:bidi="zh-CN"/>
              </w:rPr>
            </w:pPr>
            <w:r>
              <w:rPr>
                <w:rFonts w:hint="eastAsia" w:cs="宋体"/>
                <w:i w:val="0"/>
                <w:caps w:val="0"/>
                <w:color w:val="auto"/>
                <w:spacing w:val="0"/>
                <w:sz w:val="21"/>
                <w:szCs w:val="21"/>
                <w:shd w:val="clear" w:fill="FFFFFF"/>
                <w:lang w:val="en-US" w:eastAsia="zh-CN" w:bidi="zh-CN"/>
              </w:rPr>
              <w:t>魔术贴</w:t>
            </w:r>
          </w:p>
        </w:tc>
        <w:tc>
          <w:tcPr>
            <w:tcW w:w="134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eastAsia" w:ascii="宋体" w:hAnsi="宋体" w:eastAsia="宋体" w:cs="宋体"/>
                <w:i w:val="0"/>
                <w:color w:val="auto"/>
                <w:kern w:val="0"/>
                <w:sz w:val="21"/>
                <w:szCs w:val="21"/>
                <w:u w:val="none"/>
                <w:lang w:val="en-US" w:eastAsia="zh-CN" w:bidi="ar"/>
              </w:rPr>
            </w:pPr>
            <w:r>
              <w:rPr>
                <w:rFonts w:hint="eastAsia" w:cs="宋体"/>
                <w:i w:val="0"/>
                <w:color w:val="auto"/>
                <w:kern w:val="0"/>
                <w:sz w:val="21"/>
                <w:szCs w:val="21"/>
                <w:u w:val="none"/>
                <w:lang w:val="en-US" w:eastAsia="zh-CN" w:bidi="ar"/>
              </w:rPr>
              <w:t>2</w:t>
            </w:r>
          </w:p>
        </w:tc>
      </w:tr>
    </w:tbl>
    <w:p>
      <w:pPr>
        <w:tabs>
          <w:tab w:val="left" w:pos="709"/>
        </w:tabs>
        <w:bidi w:val="0"/>
        <w:jc w:val="center"/>
        <w:rPr>
          <w:lang w:val="zh-CN" w:eastAsia="zh-CN"/>
        </w:rPr>
      </w:pPr>
    </w:p>
    <w:p>
      <w:pPr>
        <w:tabs>
          <w:tab w:val="left" w:pos="709"/>
        </w:tabs>
        <w:bidi w:val="0"/>
        <w:jc w:val="left"/>
        <w:rPr>
          <w:lang w:val="zh-CN" w:eastAsia="zh-CN"/>
        </w:rPr>
      </w:pPr>
    </w:p>
    <w:p>
      <w:pPr>
        <w:tabs>
          <w:tab w:val="left" w:pos="709"/>
        </w:tabs>
        <w:bidi w:val="0"/>
        <w:jc w:val="left"/>
        <w:rPr>
          <w:lang w:val="zh-CN" w:eastAsia="zh-CN"/>
        </w:rPr>
      </w:pPr>
    </w:p>
    <w:p>
      <w:pPr>
        <w:tabs>
          <w:tab w:val="left" w:pos="709"/>
        </w:tabs>
        <w:bidi w:val="0"/>
        <w:jc w:val="left"/>
        <w:rPr>
          <w:lang w:val="zh-CN" w:eastAsia="zh-CN"/>
        </w:rPr>
      </w:pPr>
    </w:p>
    <w:p>
      <w:pPr>
        <w:numPr>
          <w:ilvl w:val="0"/>
          <w:numId w:val="0"/>
        </w:numPr>
        <w:ind w:right="0" w:rightChars="0" w:firstLine="4698" w:firstLineChars="1300"/>
        <w:rPr>
          <w:rFonts w:hint="eastAsia" w:ascii="宋体" w:hAnsi="宋体" w:eastAsia="宋体" w:cs="宋体"/>
          <w:b/>
          <w:bCs/>
          <w:color w:val="auto"/>
          <w:sz w:val="30"/>
          <w:szCs w:val="30"/>
        </w:rPr>
      </w:pPr>
      <w:r>
        <w:rPr>
          <w:rFonts w:hint="eastAsia" w:ascii="宋体" w:hAnsi="宋体" w:eastAsia="宋体" w:cs="宋体"/>
          <w:b/>
          <w:bCs/>
          <w:color w:val="auto"/>
          <w:sz w:val="36"/>
          <w:szCs w:val="36"/>
        </w:rPr>
        <w:t>免责声明</w:t>
      </w:r>
    </w:p>
    <w:p>
      <w:pPr>
        <w:ind w:left="3362" w:leftChars="860" w:hanging="1470" w:hangingChars="700"/>
        <w:rPr>
          <w:rFonts w:hint="eastAsia" w:cs="宋体"/>
          <w:b w:val="0"/>
          <w:bCs w:val="0"/>
          <w:color w:val="auto"/>
          <w:sz w:val="21"/>
          <w:szCs w:val="21"/>
          <w:lang w:val="en-US" w:eastAsia="zh-CN"/>
        </w:rPr>
      </w:pPr>
      <w:r>
        <w:rPr>
          <w:rFonts w:hint="eastAsia" w:ascii="宋体" w:hAnsi="宋体" w:eastAsia="宋体" w:cs="宋体"/>
          <w:b w:val="0"/>
          <w:bCs w:val="0"/>
          <w:color w:val="auto"/>
          <w:sz w:val="21"/>
          <w:szCs w:val="21"/>
        </w:rPr>
        <w:t>深圳唯创知音电子有限公司保留在未通知客户的情况下修改使用资料的权利。</w:t>
      </w:r>
      <w:r>
        <w:rPr>
          <w:rFonts w:hint="eastAsia" w:cs="宋体"/>
          <w:b w:val="0"/>
          <w:bCs w:val="0"/>
          <w:color w:val="auto"/>
          <w:sz w:val="21"/>
          <w:szCs w:val="21"/>
          <w:lang w:val="en-US" w:eastAsia="zh-CN"/>
        </w:rPr>
        <w:t xml:space="preserve">                               </w:t>
      </w:r>
    </w:p>
    <w:p>
      <w:pPr>
        <w:ind w:left="3362" w:leftChars="860" w:hanging="1470" w:hangingChars="700"/>
        <w:rPr>
          <w:rFonts w:hint="eastAsia" w:cs="宋体"/>
          <w:b w:val="0"/>
          <w:bCs w:val="0"/>
          <w:color w:val="auto"/>
          <w:sz w:val="21"/>
          <w:szCs w:val="21"/>
          <w:lang w:val="en-US" w:eastAsia="zh-CN"/>
        </w:rPr>
      </w:pPr>
    </w:p>
    <w:p>
      <w:pPr>
        <w:ind w:left="3355" w:leftChars="1525" w:firstLine="0" w:firstLineChars="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新型产品规格将以最新版本的使用资料为准</w:t>
      </w:r>
      <w:r>
        <w:rPr>
          <w:rFonts w:hint="eastAsia" w:ascii="宋体" w:hAnsi="宋体" w:eastAsia="宋体" w:cs="宋体"/>
          <w:b w:val="0"/>
          <w:bCs w:val="0"/>
          <w:color w:val="auto"/>
          <w:sz w:val="21"/>
          <w:szCs w:val="21"/>
          <w:lang w:eastAsia="zh-CN"/>
        </w:rPr>
        <w:t>。</w:t>
      </w:r>
    </w:p>
    <w:tbl>
      <w:tblPr>
        <w:tblStyle w:val="5"/>
        <w:tblpPr w:leftFromText="180" w:rightFromText="180" w:vertAnchor="text" w:horzAnchor="page" w:tblpX="1090" w:tblpY="145"/>
        <w:tblOverlap w:val="never"/>
        <w:tblW w:w="10012" w:type="dxa"/>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top w:w="0" w:type="dxa"/>
          <w:left w:w="0" w:type="dxa"/>
          <w:bottom w:w="0" w:type="dxa"/>
          <w:right w:w="0" w:type="dxa"/>
        </w:tblCellMar>
      </w:tblPr>
      <w:tblGrid>
        <w:gridCol w:w="5036"/>
        <w:gridCol w:w="4976"/>
      </w:tblGrid>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680" w:hRule="atLeast"/>
        </w:trPr>
        <w:tc>
          <w:tcPr>
            <w:tcW w:w="5036" w:type="dxa"/>
            <w:tcBorders>
              <w:top w:val="single" w:color="auto" w:sz="4" w:space="0"/>
              <w:left w:val="single" w:color="auto" w:sz="4" w:space="0"/>
              <w:bottom w:val="single" w:color="auto" w:sz="4" w:space="0"/>
              <w:right w:val="nil"/>
            </w:tcBorders>
            <w:shd w:val="clear" w:color="auto" w:fill="BEBEBE"/>
            <w:noWrap w:val="0"/>
            <w:vAlign w:val="top"/>
          </w:tcPr>
          <w:p>
            <w:pPr>
              <w:pStyle w:val="9"/>
              <w:spacing w:before="108"/>
              <w:ind w:right="105"/>
              <w:jc w:val="right"/>
              <w:rPr>
                <w:rFonts w:hint="eastAsia" w:ascii="黑体" w:eastAsia="黑体"/>
                <w:b/>
                <w:sz w:val="32"/>
              </w:rPr>
            </w:pPr>
            <w:r>
              <w:rPr>
                <w:rFonts w:hint="eastAsia" w:ascii="黑体" w:eastAsia="黑体"/>
                <w:b/>
                <w:sz w:val="32"/>
              </w:rPr>
              <w:t>联 系</w:t>
            </w:r>
          </w:p>
        </w:tc>
        <w:tc>
          <w:tcPr>
            <w:tcW w:w="4976" w:type="dxa"/>
            <w:tcBorders>
              <w:top w:val="single" w:color="auto" w:sz="4" w:space="0"/>
              <w:left w:val="nil"/>
              <w:bottom w:val="single" w:color="auto" w:sz="4" w:space="0"/>
              <w:right w:val="single" w:color="auto" w:sz="4" w:space="0"/>
            </w:tcBorders>
            <w:shd w:val="clear" w:color="auto" w:fill="BEBEBE"/>
            <w:noWrap w:val="0"/>
            <w:vAlign w:val="top"/>
          </w:tcPr>
          <w:p>
            <w:pPr>
              <w:pStyle w:val="9"/>
              <w:spacing w:before="108"/>
              <w:ind w:left="55"/>
              <w:jc w:val="left"/>
              <w:rPr>
                <w:rFonts w:hint="eastAsia" w:ascii="黑体" w:eastAsia="黑体"/>
                <w:b/>
                <w:sz w:val="32"/>
              </w:rPr>
            </w:pPr>
            <w:r>
              <w:rPr>
                <w:rFonts w:hint="eastAsia" w:ascii="黑体" w:eastAsia="黑体"/>
                <w:b/>
                <w:sz w:val="32"/>
              </w:rPr>
              <w:t>方 式</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597"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spacing w:before="4"/>
              <w:jc w:val="left"/>
              <w:rPr>
                <w:rFonts w:hint="eastAsia" w:ascii="宋体" w:hAnsi="宋体" w:eastAsia="宋体" w:cs="宋体"/>
                <w:sz w:val="17"/>
              </w:rPr>
            </w:pPr>
          </w:p>
          <w:p>
            <w:pPr>
              <w:pStyle w:val="9"/>
              <w:ind w:left="838"/>
              <w:jc w:val="left"/>
              <w:rPr>
                <w:rFonts w:hint="eastAsia" w:ascii="宋体" w:hAnsi="宋体" w:eastAsia="宋体" w:cs="宋体"/>
                <w:b/>
                <w:sz w:val="21"/>
              </w:rPr>
            </w:pPr>
            <w:r>
              <w:rPr>
                <w:rFonts w:hint="eastAsia" w:ascii="宋体" w:hAnsi="宋体" w:eastAsia="宋体" w:cs="宋体"/>
                <w:b/>
                <w:sz w:val="21"/>
              </w:rPr>
              <w:t>深圳唯创知音电子有限公司（总部）</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9"/>
              <w:spacing w:before="4"/>
              <w:jc w:val="left"/>
              <w:rPr>
                <w:rFonts w:hint="eastAsia" w:ascii="宋体" w:hAnsi="宋体" w:eastAsia="宋体" w:cs="宋体"/>
                <w:sz w:val="17"/>
              </w:rPr>
            </w:pPr>
          </w:p>
          <w:p>
            <w:pPr>
              <w:keepNext w:val="0"/>
              <w:keepLines w:val="0"/>
              <w:widowControl/>
              <w:suppressLineNumbers w:val="0"/>
              <w:ind w:firstLine="1265" w:firstLineChars="600"/>
              <w:jc w:val="left"/>
              <w:rPr>
                <w:rFonts w:hint="eastAsia" w:ascii="宋体" w:hAnsi="宋体" w:eastAsia="宋体" w:cs="宋体"/>
                <w:b/>
                <w:sz w:val="21"/>
              </w:rPr>
            </w:pPr>
            <w:r>
              <w:rPr>
                <w:rFonts w:hint="eastAsia" w:ascii="宋体" w:hAnsi="宋体" w:eastAsia="宋体" w:cs="宋体"/>
                <w:b/>
                <w:color w:val="000000"/>
                <w:kern w:val="0"/>
                <w:sz w:val="21"/>
                <w:szCs w:val="21"/>
                <w:lang w:val="en-US" w:eastAsia="zh-CN" w:bidi="ar"/>
              </w:rPr>
              <w:t>武汉唯尼创科技有限公司</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341"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spacing w:before="105" w:line="235" w:lineRule="exact"/>
              <w:ind w:left="106"/>
              <w:jc w:val="left"/>
              <w:rPr>
                <w:rFonts w:hint="eastAsia" w:ascii="宋体" w:hAnsi="宋体" w:eastAsia="宋体" w:cs="宋体"/>
                <w:sz w:val="21"/>
              </w:rPr>
            </w:pPr>
            <w:r>
              <w:rPr>
                <w:rFonts w:hint="eastAsia" w:ascii="宋体" w:hAnsi="宋体" w:eastAsia="宋体" w:cs="宋体"/>
                <w:b/>
                <w:sz w:val="21"/>
              </w:rPr>
              <w:t>400 服务热线：</w:t>
            </w:r>
            <w:r>
              <w:rPr>
                <w:rFonts w:hint="eastAsia" w:ascii="宋体" w:hAnsi="宋体" w:eastAsia="宋体" w:cs="宋体"/>
                <w:sz w:val="21"/>
              </w:rPr>
              <w:t>4008-122-919</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400 服务热线</w:t>
            </w:r>
            <w:r>
              <w:rPr>
                <w:rFonts w:hint="eastAsia" w:ascii="宋体" w:hAnsi="宋体" w:eastAsia="宋体" w:cs="宋体"/>
                <w:color w:val="000000"/>
                <w:kern w:val="0"/>
                <w:sz w:val="21"/>
                <w:szCs w:val="21"/>
                <w:lang w:val="en-US" w:eastAsia="zh-CN" w:bidi="ar"/>
              </w:rPr>
              <w:t>：400-008-5787</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0"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电</w:t>
            </w:r>
            <w:r>
              <w:rPr>
                <w:rFonts w:hint="eastAsia" w:ascii="宋体" w:hAnsi="宋体" w:eastAsia="宋体" w:cs="宋体"/>
                <w:b/>
                <w:sz w:val="21"/>
              </w:rPr>
              <w:tab/>
            </w:r>
            <w:r>
              <w:rPr>
                <w:rFonts w:hint="eastAsia" w:ascii="宋体" w:hAnsi="宋体" w:eastAsia="宋体" w:cs="宋体"/>
                <w:b/>
                <w:sz w:val="21"/>
              </w:rPr>
              <w:t>话：</w:t>
            </w:r>
            <w:r>
              <w:rPr>
                <w:rFonts w:hint="eastAsia" w:ascii="宋体" w:hAnsi="宋体" w:eastAsia="宋体" w:cs="宋体"/>
                <w:sz w:val="21"/>
              </w:rPr>
              <w:t>86-0755-29605099</w:t>
            </w:r>
            <w:r>
              <w:rPr>
                <w:rFonts w:hint="eastAsia" w:ascii="宋体" w:hAnsi="宋体" w:eastAsia="宋体" w:cs="宋体"/>
                <w:spacing w:val="-2"/>
                <w:sz w:val="21"/>
              </w:rPr>
              <w:t xml:space="preserve"> </w:t>
            </w:r>
            <w:r>
              <w:rPr>
                <w:rFonts w:hint="eastAsia" w:ascii="宋体" w:hAnsi="宋体" w:eastAsia="宋体" w:cs="宋体"/>
                <w:sz w:val="21"/>
              </w:rPr>
              <w:t>/</w:t>
            </w:r>
            <w:r>
              <w:rPr>
                <w:rFonts w:hint="eastAsia" w:cs="宋体"/>
                <w:sz w:val="21"/>
                <w:lang w:val="en-US" w:eastAsia="zh-CN"/>
              </w:rPr>
              <w:t xml:space="preserve"> </w:t>
            </w:r>
            <w:r>
              <w:rPr>
                <w:rFonts w:hint="eastAsia" w:ascii="宋体" w:hAnsi="宋体" w:eastAsia="宋体" w:cs="宋体"/>
                <w:sz w:val="21"/>
              </w:rPr>
              <w:t>29606621</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电 话：</w:t>
            </w:r>
            <w:r>
              <w:rPr>
                <w:rFonts w:hint="eastAsia" w:ascii="宋体" w:hAnsi="宋体" w:eastAsia="宋体" w:cs="宋体"/>
                <w:color w:val="000000"/>
                <w:kern w:val="0"/>
                <w:sz w:val="21"/>
                <w:szCs w:val="21"/>
                <w:lang w:val="en-US" w:eastAsia="zh-CN" w:bidi="ar"/>
              </w:rPr>
              <w:t>15927028464（微信同号）</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0"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传</w:t>
            </w:r>
            <w:r>
              <w:rPr>
                <w:rFonts w:hint="eastAsia" w:ascii="宋体" w:hAnsi="宋体" w:eastAsia="宋体" w:cs="宋体"/>
                <w:b/>
                <w:sz w:val="21"/>
              </w:rPr>
              <w:tab/>
            </w:r>
            <w:r>
              <w:rPr>
                <w:rFonts w:hint="eastAsia" w:ascii="宋体" w:hAnsi="宋体" w:eastAsia="宋体" w:cs="宋体"/>
                <w:b/>
                <w:sz w:val="21"/>
              </w:rPr>
              <w:t>真：</w:t>
            </w:r>
            <w:r>
              <w:rPr>
                <w:rFonts w:hint="eastAsia" w:ascii="宋体" w:hAnsi="宋体" w:eastAsia="宋体" w:cs="宋体"/>
                <w:sz w:val="21"/>
              </w:rPr>
              <w:t>86-0755-29606626</w:t>
            </w:r>
          </w:p>
        </w:tc>
        <w:tc>
          <w:tcPr>
            <w:tcW w:w="497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ind w:firstLine="211" w:firstLineChars="100"/>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地 址：</w:t>
            </w:r>
            <w:r>
              <w:rPr>
                <w:rFonts w:hint="eastAsia" w:ascii="宋体" w:hAnsi="宋体" w:eastAsia="宋体" w:cs="宋体"/>
                <w:color w:val="000000"/>
                <w:kern w:val="0"/>
                <w:sz w:val="21"/>
                <w:szCs w:val="21"/>
                <w:lang w:val="en-US" w:eastAsia="zh-CN" w:bidi="ar"/>
              </w:rPr>
              <w:t xml:space="preserve">湖北省武汉市东湖新技术开发区关山大道  </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314"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tabs>
                <w:tab w:val="left" w:pos="528"/>
              </w:tabs>
              <w:spacing w:line="220" w:lineRule="exact"/>
              <w:ind w:left="106"/>
              <w:jc w:val="left"/>
              <w:rPr>
                <w:rFonts w:hint="eastAsia" w:ascii="宋体" w:hAnsi="宋体" w:eastAsia="宋体" w:cs="宋体"/>
                <w:sz w:val="21"/>
              </w:rPr>
            </w:pPr>
            <w:r>
              <w:rPr>
                <w:rFonts w:hint="eastAsia" w:ascii="宋体" w:hAnsi="宋体" w:eastAsia="宋体" w:cs="宋体"/>
                <w:b/>
                <w:sz w:val="21"/>
              </w:rPr>
              <w:t>地</w:t>
            </w:r>
            <w:r>
              <w:rPr>
                <w:rFonts w:hint="eastAsia" w:ascii="宋体" w:hAnsi="宋体" w:eastAsia="宋体" w:cs="宋体"/>
                <w:b/>
                <w:sz w:val="21"/>
              </w:rPr>
              <w:tab/>
            </w:r>
            <w:r>
              <w:rPr>
                <w:rFonts w:hint="eastAsia" w:ascii="宋体" w:hAnsi="宋体" w:eastAsia="宋体" w:cs="宋体"/>
                <w:b/>
                <w:sz w:val="21"/>
              </w:rPr>
              <w:t>址：</w:t>
            </w:r>
            <w:r>
              <w:rPr>
                <w:rFonts w:hint="eastAsia" w:ascii="宋体" w:hAnsi="宋体" w:eastAsia="宋体" w:cs="宋体"/>
                <w:sz w:val="21"/>
              </w:rPr>
              <w:t>深圳市宝安区福永街道大洋路</w:t>
            </w:r>
            <w:r>
              <w:rPr>
                <w:rFonts w:hint="eastAsia" w:ascii="宋体" w:hAnsi="宋体" w:eastAsia="宋体" w:cs="宋体"/>
                <w:spacing w:val="-55"/>
                <w:sz w:val="21"/>
              </w:rPr>
              <w:t xml:space="preserve"> </w:t>
            </w:r>
            <w:r>
              <w:rPr>
                <w:rFonts w:hint="eastAsia" w:ascii="宋体" w:hAnsi="宋体" w:eastAsia="宋体" w:cs="宋体"/>
                <w:sz w:val="21"/>
              </w:rPr>
              <w:t>90</w:t>
            </w:r>
            <w:r>
              <w:rPr>
                <w:rFonts w:hint="eastAsia" w:ascii="宋体" w:hAnsi="宋体" w:eastAsia="宋体" w:cs="宋体"/>
                <w:spacing w:val="-54"/>
                <w:sz w:val="21"/>
              </w:rPr>
              <w:t xml:space="preserve"> </w:t>
            </w:r>
            <w:r>
              <w:rPr>
                <w:rFonts w:hint="eastAsia" w:ascii="宋体" w:hAnsi="宋体" w:eastAsia="宋体" w:cs="宋体"/>
                <w:sz w:val="21"/>
              </w:rPr>
              <w:t>号中粮福</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9"/>
              <w:spacing w:line="220" w:lineRule="exact"/>
              <w:ind w:firstLine="840" w:firstLineChars="4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111号光谷时代广场 B 座 26 层 19 室</w:t>
            </w:r>
          </w:p>
        </w:tc>
      </w:tr>
      <w:tr>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0" w:type="dxa"/>
            <w:bottom w:w="0" w:type="dxa"/>
            <w:right w:w="0" w:type="dxa"/>
          </w:tblCellMar>
        </w:tblPrEx>
        <w:trPr>
          <w:trHeight w:val="242" w:hRule="atLeast"/>
        </w:trPr>
        <w:tc>
          <w:tcPr>
            <w:tcW w:w="5036" w:type="dxa"/>
            <w:tcBorders>
              <w:top w:val="single" w:color="auto" w:sz="4" w:space="0"/>
              <w:left w:val="single" w:color="auto" w:sz="4" w:space="0"/>
              <w:bottom w:val="single" w:color="auto" w:sz="4" w:space="0"/>
              <w:right w:val="single" w:color="auto" w:sz="4" w:space="0"/>
            </w:tcBorders>
            <w:noWrap w:val="0"/>
            <w:vAlign w:val="top"/>
          </w:tcPr>
          <w:p>
            <w:pPr>
              <w:pStyle w:val="9"/>
              <w:spacing w:line="223" w:lineRule="exact"/>
              <w:ind w:left="929"/>
              <w:jc w:val="left"/>
              <w:rPr>
                <w:rFonts w:hint="eastAsia" w:ascii="宋体" w:hAnsi="宋体" w:eastAsia="宋体" w:cs="宋体"/>
                <w:sz w:val="21"/>
              </w:rPr>
            </w:pPr>
            <w:r>
              <w:rPr>
                <w:rFonts w:hint="eastAsia" w:ascii="宋体" w:hAnsi="宋体" w:eastAsia="宋体" w:cs="宋体"/>
                <w:sz w:val="21"/>
              </w:rPr>
              <w:t>安机器人智造产业园 11 栋 4 楼</w:t>
            </w:r>
          </w:p>
        </w:tc>
        <w:tc>
          <w:tcPr>
            <w:tcW w:w="4976" w:type="dxa"/>
            <w:tcBorders>
              <w:top w:val="single" w:color="auto" w:sz="4" w:space="0"/>
              <w:left w:val="single" w:color="auto" w:sz="4" w:space="0"/>
              <w:bottom w:val="single" w:color="auto" w:sz="4" w:space="0"/>
              <w:right w:val="single" w:color="auto" w:sz="4" w:space="0"/>
            </w:tcBorders>
            <w:noWrap w:val="0"/>
            <w:vAlign w:val="top"/>
          </w:tcPr>
          <w:p>
            <w:pPr>
              <w:pStyle w:val="9"/>
              <w:jc w:val="left"/>
              <w:rPr>
                <w:rFonts w:hint="eastAsia" w:ascii="宋体" w:hAnsi="宋体" w:eastAsia="宋体" w:cs="宋体"/>
                <w:sz w:val="16"/>
              </w:rPr>
            </w:pPr>
          </w:p>
        </w:tc>
      </w:tr>
    </w:tbl>
    <w:p/>
    <w:sectPr>
      <w:headerReference r:id="rId3" w:type="default"/>
      <w:footerReference r:id="rId4" w:type="default"/>
      <w:pgSz w:w="11910" w:h="16840"/>
      <w:pgMar w:top="1040" w:right="220" w:bottom="720" w:left="460" w:header="427" w:footer="53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3076" o:spid="_x0000_s3076" o:spt="20" style="position:absolute;left:0pt;margin-left:27.85pt;margin-top:802.9pt;height:0pt;width:525.7pt;mso-position-horizontal-relative:page;mso-position-vertical-relative:page;z-index:-251956224;mso-width-relative:page;mso-height-relative:page;" stroked="t" coordsize="21600,21600">
          <v:path arrowok="t"/>
          <v:fill focussize="0,0"/>
          <v:stroke weight="3.05pt" color="#3366FF"/>
          <v:imagedata o:title=""/>
          <o:lock v:ext="edit"/>
        </v:line>
      </w:pict>
    </w:r>
    <w:r>
      <w:pict>
        <v:shape id="_x0000_s3077" o:spid="_x0000_s3077" o:spt="202" type="#_x0000_t202" style="position:absolute;left:0pt;margin-left:279.9pt;margin-top:812.65pt;height:12pt;width:42.5pt;mso-position-horizontal-relative:page;mso-position-vertical-relative:page;z-index:-251955200;mso-width-relative:page;mso-height-relative:page;" filled="f" stroked="f" coordsize="21600,21600">
          <v:path/>
          <v:fill on="f" focussize="0,0"/>
          <v:stroke on="f" joinstyle="miter"/>
          <v:imagedata o:title=""/>
          <o:lock v:ext="edit"/>
          <v:textbox inset="0mm,0mm,0mm,0mm">
            <w:txbxContent>
              <w:p>
                <w:pPr>
                  <w:pStyle w:val="3"/>
                  <w:spacing w:before="2"/>
                  <w:ind w:left="20"/>
                  <w:rPr>
                    <w:b/>
                  </w:rPr>
                </w:pPr>
                <w:r>
                  <w:rPr>
                    <w:color w:val="3366FF"/>
                  </w:rPr>
                  <w:t xml:space="preserve">-第 </w:t>
                </w:r>
                <w:r>
                  <w:fldChar w:fldCharType="begin"/>
                </w:r>
                <w:r>
                  <w:rPr>
                    <w:rFonts w:ascii="Times New Roman" w:eastAsia="Times New Roman"/>
                    <w:color w:val="3366FF"/>
                  </w:rPr>
                  <w:instrText xml:space="preserve"> PAGE </w:instrText>
                </w:r>
                <w:r>
                  <w:fldChar w:fldCharType="separate"/>
                </w:r>
                <w:r>
                  <w:t>1</w:t>
                </w:r>
                <w:r>
                  <w:fldChar w:fldCharType="end"/>
                </w:r>
                <w:r>
                  <w:rPr>
                    <w:rFonts w:ascii="Times New Roman" w:eastAsia="Times New Roman"/>
                    <w:color w:val="3366FF"/>
                  </w:rPr>
                  <w:t xml:space="preserve"> </w:t>
                </w:r>
                <w:r>
                  <w:rPr>
                    <w:color w:val="3366FF"/>
                  </w:rPr>
                  <w:t>页</w:t>
                </w:r>
                <w:r>
                  <w:rPr>
                    <w:b/>
                    <w:color w:val="3366FF"/>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3073" o:spid="_x0000_s3073" o:spt="202" type="#_x0000_t202" style="position:absolute;left:0pt;margin-left:218.7pt;margin-top:27.55pt;height:13.1pt;width:182.65pt;mso-position-horizontal-relative:page;mso-position-vertical-relative:page;z-index:-251957248;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b/>
                    <w:sz w:val="24"/>
                  </w:rPr>
                </w:pPr>
                <w:r>
                  <w:rPr>
                    <w:rFonts w:hint="eastAsia" w:ascii="微软雅黑" w:hAnsi="微软雅黑" w:eastAsia="微软雅黑"/>
                    <w:b/>
                    <w:color w:val="0000FF"/>
                    <w:sz w:val="24"/>
                    <w:szCs w:val="24"/>
                  </w:rPr>
                  <w:t>服务热线：</w:t>
                </w:r>
                <w:r>
                  <w:rPr>
                    <w:rFonts w:ascii="微软雅黑" w:hAnsi="微软雅黑" w:eastAsia="微软雅黑"/>
                    <w:b/>
                    <w:sz w:val="24"/>
                    <w:szCs w:val="24"/>
                  </w:rPr>
                  <w:t>4008-122-919</w:t>
                </w:r>
              </w:p>
            </w:txbxContent>
          </v:textbox>
        </v:shape>
      </w:pict>
    </w:r>
    <w:r>
      <w:pict>
        <v:shape id="_x0000_s3074" o:spid="_x0000_s3074" o:spt="202" type="#_x0000_t202" style="position:absolute;left:0pt;margin-left:452.55pt;margin-top:27.25pt;height:14pt;width:111.15pt;mso-position-horizontal-relative:page;mso-position-vertical-relative:page;z-index:-251957248;mso-width-relative:page;mso-height-relative:page;" filled="f" stroked="f" coordsize="21600,21600">
          <v:path/>
          <v:fill on="f" focussize="0,0"/>
          <v:stroke on="f"/>
          <v:imagedata o:title=""/>
          <o:lock v:ext="edit" aspectratio="f"/>
          <v:textbox inset="0mm,0mm,0mm,0mm">
            <w:txbxContent>
              <w:p>
                <w:pPr>
                  <w:spacing w:before="0" w:line="280" w:lineRule="exact"/>
                  <w:ind w:left="20" w:right="0" w:firstLine="0"/>
                  <w:jc w:val="left"/>
                  <w:rPr>
                    <w:rFonts w:hint="default"/>
                    <w:b/>
                    <w:sz w:val="24"/>
                    <w:lang w:val="en-US"/>
                  </w:rPr>
                </w:pPr>
                <w:r>
                  <w:rPr>
                    <w:b/>
                    <w:color w:val="0000FF"/>
                    <w:sz w:val="24"/>
                  </w:rPr>
                  <w:t>型号：</w:t>
                </w:r>
                <w:r>
                  <w:rPr>
                    <w:rFonts w:hint="eastAsia"/>
                    <w:b/>
                    <w:color w:val="0000FF"/>
                    <w:sz w:val="24"/>
                    <w:lang w:val="en-US" w:eastAsia="zh-CN"/>
                  </w:rPr>
                  <w:t xml:space="preserve">WT-N11 </w:t>
                </w:r>
              </w:p>
            </w:txbxContent>
          </v:textbox>
        </v:shape>
      </w:pict>
    </w:r>
    <w:r>
      <w:drawing>
        <wp:anchor distT="0" distB="0" distL="0" distR="0" simplePos="0" relativeHeight="251357184" behindDoc="1" locked="0" layoutInCell="1" allowOverlap="1">
          <wp:simplePos x="0" y="0"/>
          <wp:positionH relativeFrom="page">
            <wp:posOffset>642620</wp:posOffset>
          </wp:positionH>
          <wp:positionV relativeFrom="page">
            <wp:posOffset>288290</wp:posOffset>
          </wp:positionV>
          <wp:extent cx="838200" cy="256540"/>
          <wp:effectExtent l="0" t="0" r="0" b="1016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838200" cy="256540"/>
                  </a:xfrm>
                  <a:prstGeom prst="rect">
                    <a:avLst/>
                  </a:prstGeom>
                </pic:spPr>
              </pic:pic>
            </a:graphicData>
          </a:graphic>
        </wp:anchor>
      </w:drawing>
    </w:r>
    <w:r>
      <w:pict>
        <v:line id="_x0000_s3075" o:spid="_x0000_s3075" o:spt="20" style="position:absolute;left:0pt;margin-left:30pt;margin-top:45.2pt;height:0pt;width:539.3pt;mso-position-horizontal-relative:page;mso-position-vertical-relative:page;z-index:-251958272;mso-width-relative:page;mso-height-relative:page;" stroked="t" coordsize="21600,21600">
          <v:path arrowok="t"/>
          <v:fill focussize="0,0"/>
          <v:stroke weight="3.05pt" color="#3366FF"/>
          <v:imagedata o:title=""/>
          <o:lock v:ext="edit"/>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35B49"/>
    <w:rsid w:val="002E5389"/>
    <w:rsid w:val="002E6A67"/>
    <w:rsid w:val="007C4500"/>
    <w:rsid w:val="008F35F9"/>
    <w:rsid w:val="00C22DCE"/>
    <w:rsid w:val="010A397C"/>
    <w:rsid w:val="010F75A7"/>
    <w:rsid w:val="011E2F32"/>
    <w:rsid w:val="012137B4"/>
    <w:rsid w:val="01602350"/>
    <w:rsid w:val="019907DB"/>
    <w:rsid w:val="01EC31A9"/>
    <w:rsid w:val="01FA18BB"/>
    <w:rsid w:val="0202527C"/>
    <w:rsid w:val="02124EFB"/>
    <w:rsid w:val="02166548"/>
    <w:rsid w:val="021E5C26"/>
    <w:rsid w:val="022A6B6E"/>
    <w:rsid w:val="02976EE9"/>
    <w:rsid w:val="02A1347C"/>
    <w:rsid w:val="02C90FED"/>
    <w:rsid w:val="02EE4229"/>
    <w:rsid w:val="03194495"/>
    <w:rsid w:val="034A5818"/>
    <w:rsid w:val="0353560F"/>
    <w:rsid w:val="035808B0"/>
    <w:rsid w:val="03644FBC"/>
    <w:rsid w:val="042B69C2"/>
    <w:rsid w:val="04377DD9"/>
    <w:rsid w:val="04497BF7"/>
    <w:rsid w:val="045A6282"/>
    <w:rsid w:val="0468106A"/>
    <w:rsid w:val="04E9498A"/>
    <w:rsid w:val="051C582D"/>
    <w:rsid w:val="05392D26"/>
    <w:rsid w:val="054552FB"/>
    <w:rsid w:val="055E0091"/>
    <w:rsid w:val="0562138A"/>
    <w:rsid w:val="057C1A0D"/>
    <w:rsid w:val="059C1407"/>
    <w:rsid w:val="05BB451F"/>
    <w:rsid w:val="05CE6303"/>
    <w:rsid w:val="05CF6927"/>
    <w:rsid w:val="05DE308B"/>
    <w:rsid w:val="05E4321A"/>
    <w:rsid w:val="06172D9F"/>
    <w:rsid w:val="063719F6"/>
    <w:rsid w:val="06623D6A"/>
    <w:rsid w:val="067A051F"/>
    <w:rsid w:val="069D347D"/>
    <w:rsid w:val="06A459DA"/>
    <w:rsid w:val="06B9750A"/>
    <w:rsid w:val="070E601F"/>
    <w:rsid w:val="071F0507"/>
    <w:rsid w:val="072560B2"/>
    <w:rsid w:val="075B631A"/>
    <w:rsid w:val="076078E1"/>
    <w:rsid w:val="08104225"/>
    <w:rsid w:val="082242E6"/>
    <w:rsid w:val="08C03DF5"/>
    <w:rsid w:val="08D63040"/>
    <w:rsid w:val="08DA5EEB"/>
    <w:rsid w:val="08F2433B"/>
    <w:rsid w:val="09091E60"/>
    <w:rsid w:val="097E1CC7"/>
    <w:rsid w:val="099B04F1"/>
    <w:rsid w:val="09A36044"/>
    <w:rsid w:val="09A60E06"/>
    <w:rsid w:val="09D43653"/>
    <w:rsid w:val="0A2D021A"/>
    <w:rsid w:val="0A6E1F79"/>
    <w:rsid w:val="0A7F66F4"/>
    <w:rsid w:val="0AA95E1C"/>
    <w:rsid w:val="0AC82232"/>
    <w:rsid w:val="0AD03EAE"/>
    <w:rsid w:val="0B1C70A3"/>
    <w:rsid w:val="0B702F42"/>
    <w:rsid w:val="0BA374A0"/>
    <w:rsid w:val="0BDA6F85"/>
    <w:rsid w:val="0C5F3C5E"/>
    <w:rsid w:val="0CA36180"/>
    <w:rsid w:val="0CAB4EC4"/>
    <w:rsid w:val="0CE33EBA"/>
    <w:rsid w:val="0D18733A"/>
    <w:rsid w:val="0D76019A"/>
    <w:rsid w:val="0D8B4E4C"/>
    <w:rsid w:val="0D8F7C81"/>
    <w:rsid w:val="0D921292"/>
    <w:rsid w:val="0D9566C1"/>
    <w:rsid w:val="0D962128"/>
    <w:rsid w:val="0DA41FA1"/>
    <w:rsid w:val="0DB31268"/>
    <w:rsid w:val="0DBF14AB"/>
    <w:rsid w:val="0DCE7B38"/>
    <w:rsid w:val="0DE056ED"/>
    <w:rsid w:val="0E050848"/>
    <w:rsid w:val="0E8C3D42"/>
    <w:rsid w:val="0E953513"/>
    <w:rsid w:val="0F1F01A0"/>
    <w:rsid w:val="0F420DCF"/>
    <w:rsid w:val="0F4F32AF"/>
    <w:rsid w:val="0F555C86"/>
    <w:rsid w:val="0F576635"/>
    <w:rsid w:val="0F8227CA"/>
    <w:rsid w:val="0FA60CFF"/>
    <w:rsid w:val="0FDA4973"/>
    <w:rsid w:val="1029359D"/>
    <w:rsid w:val="105C7C00"/>
    <w:rsid w:val="1092498A"/>
    <w:rsid w:val="10994149"/>
    <w:rsid w:val="10AF1DF2"/>
    <w:rsid w:val="11154546"/>
    <w:rsid w:val="112F6AF8"/>
    <w:rsid w:val="113838AC"/>
    <w:rsid w:val="11420AA7"/>
    <w:rsid w:val="118224B4"/>
    <w:rsid w:val="11AD34FC"/>
    <w:rsid w:val="11EC0696"/>
    <w:rsid w:val="12032974"/>
    <w:rsid w:val="120E7974"/>
    <w:rsid w:val="124B48A6"/>
    <w:rsid w:val="125D664C"/>
    <w:rsid w:val="127B54E3"/>
    <w:rsid w:val="12936FED"/>
    <w:rsid w:val="12AD17B8"/>
    <w:rsid w:val="12EA66E3"/>
    <w:rsid w:val="13083D23"/>
    <w:rsid w:val="130B5EB3"/>
    <w:rsid w:val="13B9081C"/>
    <w:rsid w:val="13FB5A70"/>
    <w:rsid w:val="145F7C4E"/>
    <w:rsid w:val="14AD414F"/>
    <w:rsid w:val="14CC0050"/>
    <w:rsid w:val="15261CA1"/>
    <w:rsid w:val="153729A5"/>
    <w:rsid w:val="158A3311"/>
    <w:rsid w:val="15BF3579"/>
    <w:rsid w:val="15D97B9A"/>
    <w:rsid w:val="15E30044"/>
    <w:rsid w:val="15ED6538"/>
    <w:rsid w:val="161D5AF9"/>
    <w:rsid w:val="16420287"/>
    <w:rsid w:val="165C0C2E"/>
    <w:rsid w:val="16743664"/>
    <w:rsid w:val="16781497"/>
    <w:rsid w:val="168126A8"/>
    <w:rsid w:val="16FE6774"/>
    <w:rsid w:val="1700707C"/>
    <w:rsid w:val="174E48DA"/>
    <w:rsid w:val="17977C15"/>
    <w:rsid w:val="17A36C18"/>
    <w:rsid w:val="1842104F"/>
    <w:rsid w:val="184D2187"/>
    <w:rsid w:val="18841A23"/>
    <w:rsid w:val="18B52523"/>
    <w:rsid w:val="18CD43E1"/>
    <w:rsid w:val="18CF2873"/>
    <w:rsid w:val="18FC57D8"/>
    <w:rsid w:val="192939FA"/>
    <w:rsid w:val="192D2FA2"/>
    <w:rsid w:val="1938649E"/>
    <w:rsid w:val="19556C17"/>
    <w:rsid w:val="19704319"/>
    <w:rsid w:val="19E4343E"/>
    <w:rsid w:val="1A476733"/>
    <w:rsid w:val="1A5046C7"/>
    <w:rsid w:val="1A594F7A"/>
    <w:rsid w:val="1A775820"/>
    <w:rsid w:val="1A7E3758"/>
    <w:rsid w:val="1A874451"/>
    <w:rsid w:val="1A935BB6"/>
    <w:rsid w:val="1A9519DC"/>
    <w:rsid w:val="1AD36EFF"/>
    <w:rsid w:val="1AFC3534"/>
    <w:rsid w:val="1B370CB5"/>
    <w:rsid w:val="1B3B4DC2"/>
    <w:rsid w:val="1B6D6000"/>
    <w:rsid w:val="1B836BC8"/>
    <w:rsid w:val="1BF2386E"/>
    <w:rsid w:val="1C045BCA"/>
    <w:rsid w:val="1C1E189C"/>
    <w:rsid w:val="1C29608A"/>
    <w:rsid w:val="1C34529F"/>
    <w:rsid w:val="1C3F294F"/>
    <w:rsid w:val="1C591B41"/>
    <w:rsid w:val="1C711ED2"/>
    <w:rsid w:val="1C722272"/>
    <w:rsid w:val="1C7706E0"/>
    <w:rsid w:val="1C783A89"/>
    <w:rsid w:val="1D20447A"/>
    <w:rsid w:val="1D24402A"/>
    <w:rsid w:val="1D9D6AD2"/>
    <w:rsid w:val="1D9E382D"/>
    <w:rsid w:val="1DB73BDA"/>
    <w:rsid w:val="1DDE511A"/>
    <w:rsid w:val="1E206EBB"/>
    <w:rsid w:val="1E2A7360"/>
    <w:rsid w:val="1E2D5D31"/>
    <w:rsid w:val="1E481A36"/>
    <w:rsid w:val="1E4F0656"/>
    <w:rsid w:val="1E63431A"/>
    <w:rsid w:val="1E66627D"/>
    <w:rsid w:val="1E915D3D"/>
    <w:rsid w:val="1E9E0FF5"/>
    <w:rsid w:val="1F036C74"/>
    <w:rsid w:val="1F361453"/>
    <w:rsid w:val="1F577D6C"/>
    <w:rsid w:val="1F602505"/>
    <w:rsid w:val="1F723510"/>
    <w:rsid w:val="1F79312B"/>
    <w:rsid w:val="1FBE1AFB"/>
    <w:rsid w:val="1FC51A55"/>
    <w:rsid w:val="1FD3350F"/>
    <w:rsid w:val="1FD73F91"/>
    <w:rsid w:val="203D37C7"/>
    <w:rsid w:val="207B7A09"/>
    <w:rsid w:val="207C5B1D"/>
    <w:rsid w:val="208A6625"/>
    <w:rsid w:val="20985F48"/>
    <w:rsid w:val="20DA423B"/>
    <w:rsid w:val="20DE0738"/>
    <w:rsid w:val="210E0743"/>
    <w:rsid w:val="211736D4"/>
    <w:rsid w:val="211E0C66"/>
    <w:rsid w:val="21B80C71"/>
    <w:rsid w:val="21BF4342"/>
    <w:rsid w:val="21D3257E"/>
    <w:rsid w:val="21DF3A63"/>
    <w:rsid w:val="21F52544"/>
    <w:rsid w:val="221427D1"/>
    <w:rsid w:val="224E4705"/>
    <w:rsid w:val="226855ED"/>
    <w:rsid w:val="22903686"/>
    <w:rsid w:val="229B1D2A"/>
    <w:rsid w:val="22B500E6"/>
    <w:rsid w:val="22E95F0D"/>
    <w:rsid w:val="22F71DA4"/>
    <w:rsid w:val="22F942A3"/>
    <w:rsid w:val="232404D8"/>
    <w:rsid w:val="232D2C71"/>
    <w:rsid w:val="234C1D41"/>
    <w:rsid w:val="237D4528"/>
    <w:rsid w:val="23931BBA"/>
    <w:rsid w:val="23FC54A9"/>
    <w:rsid w:val="24294F24"/>
    <w:rsid w:val="242D29B2"/>
    <w:rsid w:val="24365890"/>
    <w:rsid w:val="245A5762"/>
    <w:rsid w:val="246F75C6"/>
    <w:rsid w:val="24A21882"/>
    <w:rsid w:val="24F9261C"/>
    <w:rsid w:val="2522421A"/>
    <w:rsid w:val="254871BB"/>
    <w:rsid w:val="25641095"/>
    <w:rsid w:val="25886B35"/>
    <w:rsid w:val="25C41DAC"/>
    <w:rsid w:val="2600734A"/>
    <w:rsid w:val="261708F8"/>
    <w:rsid w:val="263F2BBB"/>
    <w:rsid w:val="265B0BB5"/>
    <w:rsid w:val="269C5EC2"/>
    <w:rsid w:val="26BD7259"/>
    <w:rsid w:val="26CE0974"/>
    <w:rsid w:val="26FD0ECE"/>
    <w:rsid w:val="270229EE"/>
    <w:rsid w:val="2726594A"/>
    <w:rsid w:val="27311508"/>
    <w:rsid w:val="275956AC"/>
    <w:rsid w:val="275C520A"/>
    <w:rsid w:val="282D6042"/>
    <w:rsid w:val="284177B3"/>
    <w:rsid w:val="28770A72"/>
    <w:rsid w:val="288864A6"/>
    <w:rsid w:val="28A07260"/>
    <w:rsid w:val="28B601B4"/>
    <w:rsid w:val="28C52835"/>
    <w:rsid w:val="28DE043C"/>
    <w:rsid w:val="294966BB"/>
    <w:rsid w:val="298A46C1"/>
    <w:rsid w:val="298B1D69"/>
    <w:rsid w:val="298B5134"/>
    <w:rsid w:val="299C7938"/>
    <w:rsid w:val="29A15E41"/>
    <w:rsid w:val="2A205FDF"/>
    <w:rsid w:val="2A402867"/>
    <w:rsid w:val="2A52222D"/>
    <w:rsid w:val="2A533D3C"/>
    <w:rsid w:val="2A612600"/>
    <w:rsid w:val="2A951165"/>
    <w:rsid w:val="2A9837A7"/>
    <w:rsid w:val="2AA161DB"/>
    <w:rsid w:val="2B155665"/>
    <w:rsid w:val="2B173A01"/>
    <w:rsid w:val="2B3B4FF0"/>
    <w:rsid w:val="2B440574"/>
    <w:rsid w:val="2B565583"/>
    <w:rsid w:val="2B6B0F51"/>
    <w:rsid w:val="2BD15CAE"/>
    <w:rsid w:val="2BDC342D"/>
    <w:rsid w:val="2C0E2B80"/>
    <w:rsid w:val="2C2A2B74"/>
    <w:rsid w:val="2CBF36DD"/>
    <w:rsid w:val="2CC832F6"/>
    <w:rsid w:val="2CCE64BD"/>
    <w:rsid w:val="2D226854"/>
    <w:rsid w:val="2DC8788F"/>
    <w:rsid w:val="2DF2525A"/>
    <w:rsid w:val="2E1462AD"/>
    <w:rsid w:val="2E1D1F30"/>
    <w:rsid w:val="2E216BE8"/>
    <w:rsid w:val="2E2A4DD1"/>
    <w:rsid w:val="2E562484"/>
    <w:rsid w:val="2E58118C"/>
    <w:rsid w:val="2E823107"/>
    <w:rsid w:val="2E992D67"/>
    <w:rsid w:val="2EA81859"/>
    <w:rsid w:val="2EB068FC"/>
    <w:rsid w:val="2EBA1710"/>
    <w:rsid w:val="2ECC4341"/>
    <w:rsid w:val="2ED749E7"/>
    <w:rsid w:val="2EFD6D5F"/>
    <w:rsid w:val="2F002734"/>
    <w:rsid w:val="2FE47669"/>
    <w:rsid w:val="2FE65E0E"/>
    <w:rsid w:val="2FF3292F"/>
    <w:rsid w:val="308147E7"/>
    <w:rsid w:val="30892865"/>
    <w:rsid w:val="3114366F"/>
    <w:rsid w:val="31181DB4"/>
    <w:rsid w:val="31206DC6"/>
    <w:rsid w:val="316A36C6"/>
    <w:rsid w:val="316C2247"/>
    <w:rsid w:val="319250BA"/>
    <w:rsid w:val="31A93316"/>
    <w:rsid w:val="31BA1DB8"/>
    <w:rsid w:val="31D37467"/>
    <w:rsid w:val="32161CA3"/>
    <w:rsid w:val="325B4354"/>
    <w:rsid w:val="326B6BA2"/>
    <w:rsid w:val="328F6C47"/>
    <w:rsid w:val="32DB3B9B"/>
    <w:rsid w:val="33433A43"/>
    <w:rsid w:val="335B66B9"/>
    <w:rsid w:val="33653B9B"/>
    <w:rsid w:val="3365402F"/>
    <w:rsid w:val="33944D44"/>
    <w:rsid w:val="33DB5A79"/>
    <w:rsid w:val="33E57636"/>
    <w:rsid w:val="33F271AD"/>
    <w:rsid w:val="33F51077"/>
    <w:rsid w:val="344309DB"/>
    <w:rsid w:val="344677EE"/>
    <w:rsid w:val="344F192D"/>
    <w:rsid w:val="34622BAA"/>
    <w:rsid w:val="346C3A66"/>
    <w:rsid w:val="346E6736"/>
    <w:rsid w:val="34810F57"/>
    <w:rsid w:val="34A7668B"/>
    <w:rsid w:val="34AE7A7C"/>
    <w:rsid w:val="34E44D05"/>
    <w:rsid w:val="352839A5"/>
    <w:rsid w:val="352A0F2F"/>
    <w:rsid w:val="353B7C05"/>
    <w:rsid w:val="358018F7"/>
    <w:rsid w:val="358A1DB3"/>
    <w:rsid w:val="35C611FB"/>
    <w:rsid w:val="35ED5E6B"/>
    <w:rsid w:val="36027074"/>
    <w:rsid w:val="364F646A"/>
    <w:rsid w:val="368735A4"/>
    <w:rsid w:val="36877B4B"/>
    <w:rsid w:val="36B8320F"/>
    <w:rsid w:val="37822A23"/>
    <w:rsid w:val="37887EF0"/>
    <w:rsid w:val="37942037"/>
    <w:rsid w:val="37A75933"/>
    <w:rsid w:val="37D47587"/>
    <w:rsid w:val="380C4711"/>
    <w:rsid w:val="38455761"/>
    <w:rsid w:val="38595028"/>
    <w:rsid w:val="38AA07C9"/>
    <w:rsid w:val="38E8025B"/>
    <w:rsid w:val="38ED4A61"/>
    <w:rsid w:val="38F307F3"/>
    <w:rsid w:val="391932C7"/>
    <w:rsid w:val="39606F74"/>
    <w:rsid w:val="396A2B55"/>
    <w:rsid w:val="398A6CFE"/>
    <w:rsid w:val="39AE00DC"/>
    <w:rsid w:val="39BB5BA0"/>
    <w:rsid w:val="39D7234B"/>
    <w:rsid w:val="39F77A21"/>
    <w:rsid w:val="3A5C5FB2"/>
    <w:rsid w:val="3A6C1861"/>
    <w:rsid w:val="3AA65364"/>
    <w:rsid w:val="3B1A123A"/>
    <w:rsid w:val="3B4B73CC"/>
    <w:rsid w:val="3B6A2E34"/>
    <w:rsid w:val="3BB30422"/>
    <w:rsid w:val="3BFD1D5A"/>
    <w:rsid w:val="3C071309"/>
    <w:rsid w:val="3C345E75"/>
    <w:rsid w:val="3C857E5D"/>
    <w:rsid w:val="3C9B2E95"/>
    <w:rsid w:val="3CA34BE1"/>
    <w:rsid w:val="3CEB719E"/>
    <w:rsid w:val="3D6834B6"/>
    <w:rsid w:val="3D735ABC"/>
    <w:rsid w:val="3D7971A1"/>
    <w:rsid w:val="3DD077AF"/>
    <w:rsid w:val="3DD339A7"/>
    <w:rsid w:val="3DF7108D"/>
    <w:rsid w:val="3E853282"/>
    <w:rsid w:val="3E8F1D6F"/>
    <w:rsid w:val="3EC91FEF"/>
    <w:rsid w:val="3ED01DF8"/>
    <w:rsid w:val="3EE55037"/>
    <w:rsid w:val="3F0056FB"/>
    <w:rsid w:val="3F085DDF"/>
    <w:rsid w:val="3F2C741D"/>
    <w:rsid w:val="3F5C2655"/>
    <w:rsid w:val="3F9B149E"/>
    <w:rsid w:val="3FA65E5A"/>
    <w:rsid w:val="3FEF5C63"/>
    <w:rsid w:val="40206AC0"/>
    <w:rsid w:val="409E42E9"/>
    <w:rsid w:val="40BB7000"/>
    <w:rsid w:val="40C35B07"/>
    <w:rsid w:val="40CA1DB8"/>
    <w:rsid w:val="41420030"/>
    <w:rsid w:val="414246E1"/>
    <w:rsid w:val="41446542"/>
    <w:rsid w:val="41695C50"/>
    <w:rsid w:val="41845253"/>
    <w:rsid w:val="419B1BCF"/>
    <w:rsid w:val="41A91802"/>
    <w:rsid w:val="41BA51F0"/>
    <w:rsid w:val="4214752E"/>
    <w:rsid w:val="42847213"/>
    <w:rsid w:val="42A13986"/>
    <w:rsid w:val="42BC258C"/>
    <w:rsid w:val="42D5075D"/>
    <w:rsid w:val="42DF63CC"/>
    <w:rsid w:val="43011D1E"/>
    <w:rsid w:val="43375F6E"/>
    <w:rsid w:val="43390838"/>
    <w:rsid w:val="43DF4519"/>
    <w:rsid w:val="44204D1C"/>
    <w:rsid w:val="443B6DE3"/>
    <w:rsid w:val="444E64B6"/>
    <w:rsid w:val="44871E4A"/>
    <w:rsid w:val="4497300B"/>
    <w:rsid w:val="449A4A61"/>
    <w:rsid w:val="44A76B04"/>
    <w:rsid w:val="44C90D74"/>
    <w:rsid w:val="45064FBD"/>
    <w:rsid w:val="45116779"/>
    <w:rsid w:val="45396A91"/>
    <w:rsid w:val="45497934"/>
    <w:rsid w:val="458D5042"/>
    <w:rsid w:val="458F39B2"/>
    <w:rsid w:val="45BC488E"/>
    <w:rsid w:val="45E66424"/>
    <w:rsid w:val="4624022B"/>
    <w:rsid w:val="464E29A3"/>
    <w:rsid w:val="47051021"/>
    <w:rsid w:val="473940D2"/>
    <w:rsid w:val="473F1256"/>
    <w:rsid w:val="477C399E"/>
    <w:rsid w:val="47FD0A16"/>
    <w:rsid w:val="480463F6"/>
    <w:rsid w:val="48065772"/>
    <w:rsid w:val="481B3D7D"/>
    <w:rsid w:val="485B2537"/>
    <w:rsid w:val="48684233"/>
    <w:rsid w:val="487A68C5"/>
    <w:rsid w:val="48823572"/>
    <w:rsid w:val="48DE0A31"/>
    <w:rsid w:val="49326C0F"/>
    <w:rsid w:val="4971543F"/>
    <w:rsid w:val="49765EC2"/>
    <w:rsid w:val="49794811"/>
    <w:rsid w:val="497D3A19"/>
    <w:rsid w:val="498E43F1"/>
    <w:rsid w:val="4A3908B8"/>
    <w:rsid w:val="4A8818C2"/>
    <w:rsid w:val="4AD963CC"/>
    <w:rsid w:val="4B083BBF"/>
    <w:rsid w:val="4B552BAF"/>
    <w:rsid w:val="4B911CC3"/>
    <w:rsid w:val="4B9C494F"/>
    <w:rsid w:val="4BA267C7"/>
    <w:rsid w:val="4BA36F35"/>
    <w:rsid w:val="4BBA4B85"/>
    <w:rsid w:val="4BC301F2"/>
    <w:rsid w:val="4BCD403F"/>
    <w:rsid w:val="4BD17E44"/>
    <w:rsid w:val="4BD5230C"/>
    <w:rsid w:val="4BF17C7F"/>
    <w:rsid w:val="4C1604A0"/>
    <w:rsid w:val="4C234615"/>
    <w:rsid w:val="4C2C0462"/>
    <w:rsid w:val="4C475486"/>
    <w:rsid w:val="4C5B4FDD"/>
    <w:rsid w:val="4C8724A1"/>
    <w:rsid w:val="4D134669"/>
    <w:rsid w:val="4D6A2F6E"/>
    <w:rsid w:val="4E1972DD"/>
    <w:rsid w:val="4E250063"/>
    <w:rsid w:val="4E410D52"/>
    <w:rsid w:val="4E632FB4"/>
    <w:rsid w:val="4E832D76"/>
    <w:rsid w:val="4E945CCB"/>
    <w:rsid w:val="4EC61451"/>
    <w:rsid w:val="4EE91C06"/>
    <w:rsid w:val="4EEE5FBC"/>
    <w:rsid w:val="4F24561E"/>
    <w:rsid w:val="4F790BE4"/>
    <w:rsid w:val="4F7B0388"/>
    <w:rsid w:val="4F7F14DA"/>
    <w:rsid w:val="4FF24335"/>
    <w:rsid w:val="50443F16"/>
    <w:rsid w:val="505D0CAC"/>
    <w:rsid w:val="50686DA7"/>
    <w:rsid w:val="507576BF"/>
    <w:rsid w:val="50BE345E"/>
    <w:rsid w:val="50C9781F"/>
    <w:rsid w:val="50F42F64"/>
    <w:rsid w:val="50FF79B4"/>
    <w:rsid w:val="51135ACC"/>
    <w:rsid w:val="51990A4A"/>
    <w:rsid w:val="51A67AF2"/>
    <w:rsid w:val="51F76CAE"/>
    <w:rsid w:val="520C4958"/>
    <w:rsid w:val="52193E17"/>
    <w:rsid w:val="523C740A"/>
    <w:rsid w:val="52550AF2"/>
    <w:rsid w:val="5289126C"/>
    <w:rsid w:val="52956B1F"/>
    <w:rsid w:val="52CA32E7"/>
    <w:rsid w:val="52DE6036"/>
    <w:rsid w:val="52F50AA1"/>
    <w:rsid w:val="532821E3"/>
    <w:rsid w:val="53361B40"/>
    <w:rsid w:val="5355030F"/>
    <w:rsid w:val="5383310F"/>
    <w:rsid w:val="53BC1930"/>
    <w:rsid w:val="53C6122E"/>
    <w:rsid w:val="53CA1D15"/>
    <w:rsid w:val="53CF3716"/>
    <w:rsid w:val="53DA4DAC"/>
    <w:rsid w:val="53FD54C8"/>
    <w:rsid w:val="54082D8F"/>
    <w:rsid w:val="540F6B95"/>
    <w:rsid w:val="54466DA7"/>
    <w:rsid w:val="545F13DE"/>
    <w:rsid w:val="54B61045"/>
    <w:rsid w:val="54E067FD"/>
    <w:rsid w:val="54F33CE9"/>
    <w:rsid w:val="550D1481"/>
    <w:rsid w:val="555E04B6"/>
    <w:rsid w:val="55695419"/>
    <w:rsid w:val="556E5733"/>
    <w:rsid w:val="557D1AE8"/>
    <w:rsid w:val="55843FA9"/>
    <w:rsid w:val="55C93C26"/>
    <w:rsid w:val="55E236C8"/>
    <w:rsid w:val="561B5560"/>
    <w:rsid w:val="562E338C"/>
    <w:rsid w:val="56371844"/>
    <w:rsid w:val="56411BF0"/>
    <w:rsid w:val="56427FCE"/>
    <w:rsid w:val="56625C7C"/>
    <w:rsid w:val="566661C3"/>
    <w:rsid w:val="567E6A4E"/>
    <w:rsid w:val="56861E09"/>
    <w:rsid w:val="56862373"/>
    <w:rsid w:val="56B0425E"/>
    <w:rsid w:val="573A4147"/>
    <w:rsid w:val="575C38BE"/>
    <w:rsid w:val="576A2B39"/>
    <w:rsid w:val="577F5366"/>
    <w:rsid w:val="57BF5115"/>
    <w:rsid w:val="57C415BD"/>
    <w:rsid w:val="57E14684"/>
    <w:rsid w:val="581711E8"/>
    <w:rsid w:val="586C2313"/>
    <w:rsid w:val="58A06224"/>
    <w:rsid w:val="58BE0A9F"/>
    <w:rsid w:val="58D97DD7"/>
    <w:rsid w:val="58DD0798"/>
    <w:rsid w:val="591476FD"/>
    <w:rsid w:val="591F34FD"/>
    <w:rsid w:val="5921348F"/>
    <w:rsid w:val="595519ED"/>
    <w:rsid w:val="597B623B"/>
    <w:rsid w:val="599765A5"/>
    <w:rsid w:val="59DF3159"/>
    <w:rsid w:val="5A4962C8"/>
    <w:rsid w:val="5A4C6312"/>
    <w:rsid w:val="5A4D7AA4"/>
    <w:rsid w:val="5A5237EC"/>
    <w:rsid w:val="5A5A572E"/>
    <w:rsid w:val="5AB53411"/>
    <w:rsid w:val="5AD86D65"/>
    <w:rsid w:val="5AF87A72"/>
    <w:rsid w:val="5B2D06DF"/>
    <w:rsid w:val="5B2D675B"/>
    <w:rsid w:val="5B512CA6"/>
    <w:rsid w:val="5BCF0B28"/>
    <w:rsid w:val="5BD60177"/>
    <w:rsid w:val="5BEC16E6"/>
    <w:rsid w:val="5BF74A75"/>
    <w:rsid w:val="5BFC6BAE"/>
    <w:rsid w:val="5C1C561C"/>
    <w:rsid w:val="5C201EAD"/>
    <w:rsid w:val="5C31508C"/>
    <w:rsid w:val="5C7A0D3B"/>
    <w:rsid w:val="5CD110FB"/>
    <w:rsid w:val="5CE94745"/>
    <w:rsid w:val="5D3249C9"/>
    <w:rsid w:val="5DC24A22"/>
    <w:rsid w:val="5DE33B83"/>
    <w:rsid w:val="5E32713A"/>
    <w:rsid w:val="5E35130B"/>
    <w:rsid w:val="5E425EAD"/>
    <w:rsid w:val="5E42695B"/>
    <w:rsid w:val="5EAB3289"/>
    <w:rsid w:val="5EE8650F"/>
    <w:rsid w:val="5EE91685"/>
    <w:rsid w:val="5F1A2B78"/>
    <w:rsid w:val="5F6A524E"/>
    <w:rsid w:val="5F8B261A"/>
    <w:rsid w:val="5F9A1F1C"/>
    <w:rsid w:val="5FD2095B"/>
    <w:rsid w:val="60412F38"/>
    <w:rsid w:val="604D6BAD"/>
    <w:rsid w:val="605C7DBF"/>
    <w:rsid w:val="6065222A"/>
    <w:rsid w:val="606F7F2D"/>
    <w:rsid w:val="607F7359"/>
    <w:rsid w:val="608F59A4"/>
    <w:rsid w:val="60975C9D"/>
    <w:rsid w:val="60AC7B11"/>
    <w:rsid w:val="60F94BC1"/>
    <w:rsid w:val="61124335"/>
    <w:rsid w:val="611D4515"/>
    <w:rsid w:val="61A036FB"/>
    <w:rsid w:val="61C55F10"/>
    <w:rsid w:val="623E6C42"/>
    <w:rsid w:val="62664A81"/>
    <w:rsid w:val="626E083E"/>
    <w:rsid w:val="62B97E19"/>
    <w:rsid w:val="62D80151"/>
    <w:rsid w:val="62DF27BF"/>
    <w:rsid w:val="62ED1502"/>
    <w:rsid w:val="63012EBB"/>
    <w:rsid w:val="632267CE"/>
    <w:rsid w:val="63422888"/>
    <w:rsid w:val="63433015"/>
    <w:rsid w:val="634E4E3C"/>
    <w:rsid w:val="63A0427F"/>
    <w:rsid w:val="64525257"/>
    <w:rsid w:val="646665F6"/>
    <w:rsid w:val="649E3B31"/>
    <w:rsid w:val="64B8077D"/>
    <w:rsid w:val="65741631"/>
    <w:rsid w:val="6585203F"/>
    <w:rsid w:val="658629D1"/>
    <w:rsid w:val="659B2E28"/>
    <w:rsid w:val="659B739F"/>
    <w:rsid w:val="65B1623E"/>
    <w:rsid w:val="65D66792"/>
    <w:rsid w:val="65E76718"/>
    <w:rsid w:val="664D4E80"/>
    <w:rsid w:val="666A157C"/>
    <w:rsid w:val="669146DA"/>
    <w:rsid w:val="66962CC4"/>
    <w:rsid w:val="67325BCD"/>
    <w:rsid w:val="674252C1"/>
    <w:rsid w:val="6764130D"/>
    <w:rsid w:val="67655DA8"/>
    <w:rsid w:val="676C3AAB"/>
    <w:rsid w:val="677E6D6D"/>
    <w:rsid w:val="67832B55"/>
    <w:rsid w:val="679E7A65"/>
    <w:rsid w:val="67F87818"/>
    <w:rsid w:val="68080C53"/>
    <w:rsid w:val="68653B06"/>
    <w:rsid w:val="68CE5026"/>
    <w:rsid w:val="68F71BB0"/>
    <w:rsid w:val="69421815"/>
    <w:rsid w:val="695615C8"/>
    <w:rsid w:val="699D7CE2"/>
    <w:rsid w:val="69D13337"/>
    <w:rsid w:val="69D42E8E"/>
    <w:rsid w:val="69F827F4"/>
    <w:rsid w:val="6A0C3FB3"/>
    <w:rsid w:val="6A0C5909"/>
    <w:rsid w:val="6A1F0590"/>
    <w:rsid w:val="6A21477E"/>
    <w:rsid w:val="6AB146BD"/>
    <w:rsid w:val="6AC775F8"/>
    <w:rsid w:val="6AE308A1"/>
    <w:rsid w:val="6B763656"/>
    <w:rsid w:val="6B8410A7"/>
    <w:rsid w:val="6BB443CC"/>
    <w:rsid w:val="6BE0396A"/>
    <w:rsid w:val="6BF36102"/>
    <w:rsid w:val="6C1D708D"/>
    <w:rsid w:val="6C3172A3"/>
    <w:rsid w:val="6C507E09"/>
    <w:rsid w:val="6C665475"/>
    <w:rsid w:val="6C81115A"/>
    <w:rsid w:val="6C9921E1"/>
    <w:rsid w:val="6C993C10"/>
    <w:rsid w:val="6C9B322B"/>
    <w:rsid w:val="6CA409F2"/>
    <w:rsid w:val="6CCE3001"/>
    <w:rsid w:val="6CE02996"/>
    <w:rsid w:val="6CF1287C"/>
    <w:rsid w:val="6D037709"/>
    <w:rsid w:val="6D056A35"/>
    <w:rsid w:val="6DA147D1"/>
    <w:rsid w:val="6DDF326B"/>
    <w:rsid w:val="6DE40F39"/>
    <w:rsid w:val="6E3017C9"/>
    <w:rsid w:val="6E7E15F3"/>
    <w:rsid w:val="6ED96CC0"/>
    <w:rsid w:val="6EE147B6"/>
    <w:rsid w:val="6EFC44BA"/>
    <w:rsid w:val="6F1B3B37"/>
    <w:rsid w:val="6F560496"/>
    <w:rsid w:val="6F680905"/>
    <w:rsid w:val="6F9F70FB"/>
    <w:rsid w:val="6FAD140D"/>
    <w:rsid w:val="6FC01411"/>
    <w:rsid w:val="70110816"/>
    <w:rsid w:val="701E7B22"/>
    <w:rsid w:val="70447665"/>
    <w:rsid w:val="705B4B16"/>
    <w:rsid w:val="70A232FE"/>
    <w:rsid w:val="70C355A1"/>
    <w:rsid w:val="713056C4"/>
    <w:rsid w:val="71500764"/>
    <w:rsid w:val="721A5204"/>
    <w:rsid w:val="72316A7B"/>
    <w:rsid w:val="723953CB"/>
    <w:rsid w:val="723E1BB4"/>
    <w:rsid w:val="724D4CD4"/>
    <w:rsid w:val="724F046E"/>
    <w:rsid w:val="72663D88"/>
    <w:rsid w:val="727146D9"/>
    <w:rsid w:val="72E50DCF"/>
    <w:rsid w:val="72F73D85"/>
    <w:rsid w:val="731B14A8"/>
    <w:rsid w:val="73220006"/>
    <w:rsid w:val="73292B52"/>
    <w:rsid w:val="73537FF0"/>
    <w:rsid w:val="735B6381"/>
    <w:rsid w:val="736B581B"/>
    <w:rsid w:val="73764245"/>
    <w:rsid w:val="737D7EB6"/>
    <w:rsid w:val="73812301"/>
    <w:rsid w:val="73831C7C"/>
    <w:rsid w:val="73AE2BEA"/>
    <w:rsid w:val="73C73B33"/>
    <w:rsid w:val="73DC0FAE"/>
    <w:rsid w:val="73F326EF"/>
    <w:rsid w:val="741C4461"/>
    <w:rsid w:val="742E7CFC"/>
    <w:rsid w:val="7441022C"/>
    <w:rsid w:val="74DB43A9"/>
    <w:rsid w:val="752854EB"/>
    <w:rsid w:val="75753434"/>
    <w:rsid w:val="75864336"/>
    <w:rsid w:val="75AD661A"/>
    <w:rsid w:val="75C40F4A"/>
    <w:rsid w:val="75D96B86"/>
    <w:rsid w:val="75E617EB"/>
    <w:rsid w:val="76003218"/>
    <w:rsid w:val="76024A17"/>
    <w:rsid w:val="760A736E"/>
    <w:rsid w:val="7629550D"/>
    <w:rsid w:val="76581EDB"/>
    <w:rsid w:val="7681189A"/>
    <w:rsid w:val="769B4CE2"/>
    <w:rsid w:val="769E0A70"/>
    <w:rsid w:val="76A40F1E"/>
    <w:rsid w:val="76EE5E60"/>
    <w:rsid w:val="7765000A"/>
    <w:rsid w:val="778E6BC8"/>
    <w:rsid w:val="77A84EFA"/>
    <w:rsid w:val="77B40061"/>
    <w:rsid w:val="77CB564F"/>
    <w:rsid w:val="77F52024"/>
    <w:rsid w:val="78185068"/>
    <w:rsid w:val="78285816"/>
    <w:rsid w:val="783D1C3B"/>
    <w:rsid w:val="786A02EF"/>
    <w:rsid w:val="78B02E84"/>
    <w:rsid w:val="78B527CC"/>
    <w:rsid w:val="78D20FE2"/>
    <w:rsid w:val="78ED573D"/>
    <w:rsid w:val="791249E4"/>
    <w:rsid w:val="79184362"/>
    <w:rsid w:val="79690615"/>
    <w:rsid w:val="797E2D83"/>
    <w:rsid w:val="798339A3"/>
    <w:rsid w:val="79915CA3"/>
    <w:rsid w:val="799A0D98"/>
    <w:rsid w:val="7A3A0CF7"/>
    <w:rsid w:val="7A515622"/>
    <w:rsid w:val="7A5A68DF"/>
    <w:rsid w:val="7A93603F"/>
    <w:rsid w:val="7ACE2794"/>
    <w:rsid w:val="7B4B4019"/>
    <w:rsid w:val="7B5707DE"/>
    <w:rsid w:val="7B6D2729"/>
    <w:rsid w:val="7B71113E"/>
    <w:rsid w:val="7BB93EE9"/>
    <w:rsid w:val="7BBB2E4B"/>
    <w:rsid w:val="7BD611B2"/>
    <w:rsid w:val="7BF7472C"/>
    <w:rsid w:val="7BFE4F82"/>
    <w:rsid w:val="7C1D6D0F"/>
    <w:rsid w:val="7C8A2882"/>
    <w:rsid w:val="7CD92F62"/>
    <w:rsid w:val="7CEB051F"/>
    <w:rsid w:val="7D23239E"/>
    <w:rsid w:val="7D3E79D0"/>
    <w:rsid w:val="7D422477"/>
    <w:rsid w:val="7D556179"/>
    <w:rsid w:val="7D6D7656"/>
    <w:rsid w:val="7D736A77"/>
    <w:rsid w:val="7D7409FF"/>
    <w:rsid w:val="7D773A66"/>
    <w:rsid w:val="7D890248"/>
    <w:rsid w:val="7DCD59F3"/>
    <w:rsid w:val="7E046E5A"/>
    <w:rsid w:val="7E103773"/>
    <w:rsid w:val="7E2762D7"/>
    <w:rsid w:val="7E8A53E1"/>
    <w:rsid w:val="7E8E6097"/>
    <w:rsid w:val="7E95501E"/>
    <w:rsid w:val="7E9A0183"/>
    <w:rsid w:val="7EB43FAF"/>
    <w:rsid w:val="7F4D40D0"/>
    <w:rsid w:val="7F5D11CD"/>
    <w:rsid w:val="7F893B7E"/>
    <w:rsid w:val="7FA10AF6"/>
    <w:rsid w:val="7FA67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4"/>
        <o:r id="V:Rule3" type="connector" idref="#_x0000_s2056"/>
        <o:r id="V:Rule4" type="connector" idref="#_x0000_s2059"/>
        <o:r id="V:Rule5" type="connector" idref="#_x0000_s207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88" w:hanging="183"/>
      <w:outlineLvl w:val="1"/>
    </w:pPr>
    <w:rPr>
      <w:rFonts w:ascii="宋体" w:hAnsi="宋体" w:eastAsia="宋体" w:cs="宋体"/>
      <w:b/>
      <w:bCs/>
      <w:sz w:val="18"/>
      <w:szCs w:val="1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18"/>
      <w:szCs w:val="18"/>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81"/>
      <w:ind w:left="876" w:hanging="351"/>
    </w:pPr>
    <w:rPr>
      <w:rFonts w:ascii="宋体" w:hAnsi="宋体" w:eastAsia="宋体" w:cs="宋体"/>
      <w:lang w:val="zh-CN" w:eastAsia="zh-CN" w:bidi="zh-CN"/>
    </w:rPr>
  </w:style>
  <w:style w:type="paragraph" w:customStyle="1" w:styleId="9">
    <w:name w:val="Table Paragraph"/>
    <w:basedOn w:val="1"/>
    <w:qFormat/>
    <w:uiPriority w:val="1"/>
    <w:pPr>
      <w:spacing w:before="118"/>
      <w:ind w:left="499"/>
    </w:pPr>
    <w:rPr>
      <w:rFonts w:ascii="宋体" w:hAnsi="宋体" w:eastAsia="宋体" w:cs="宋体"/>
      <w:lang w:val="zh-CN" w:eastAsia="zh-CN" w:bidi="zh-CN"/>
    </w:rPr>
  </w:style>
  <w:style w:type="character" w:customStyle="1" w:styleId="10">
    <w:name w:val="font11"/>
    <w:basedOn w:val="6"/>
    <w:qFormat/>
    <w:uiPriority w:val="0"/>
    <w:rPr>
      <w:rFonts w:hint="eastAsia" w:ascii="宋体" w:hAnsi="宋体" w:eastAsia="宋体" w:cs="宋体"/>
      <w:color w:val="000000"/>
      <w:sz w:val="21"/>
      <w:szCs w:val="21"/>
      <w:u w:val="none"/>
    </w:rPr>
  </w:style>
  <w:style w:type="character" w:customStyle="1" w:styleId="11">
    <w:name w:val="font21"/>
    <w:basedOn w:val="6"/>
    <w:qFormat/>
    <w:uiPriority w:val="0"/>
    <w:rPr>
      <w:rFonts w:hint="eastAsia" w:ascii="微软雅黑" w:hAnsi="微软雅黑" w:eastAsia="微软雅黑" w:cs="微软雅黑"/>
      <w:color w:val="000000"/>
      <w:sz w:val="24"/>
      <w:szCs w:val="24"/>
      <w:u w:val="none"/>
    </w:rPr>
  </w:style>
  <w:style w:type="character" w:customStyle="1" w:styleId="12">
    <w:name w:val="font0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3075"/>
    <customShpInfo spid="_x0000_s3076"/>
    <customShpInfo spid="_x0000_s3077"/>
    <customShpInfo spid="_x0000_s2051"/>
    <customShpInfo spid="_x0000_s2050"/>
    <customShpInfo spid="_x0000_s2081"/>
    <customShpInfo spid="_x0000_s2052"/>
    <customShpInfo spid="_x0000_s2055"/>
    <customShpInfo spid="_x0000_s2064"/>
    <customShpInfo spid="_x0000_s2079"/>
    <customShpInfo spid="_x0000_s2054"/>
    <customShpInfo spid="_x0000_s2077"/>
    <customShpInfo spid="_x0000_s2053"/>
    <customShpInfo spid="_x0000_s2056"/>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1007</Words>
  <Characters>1238</Characters>
  <TotalTime>6</TotalTime>
  <ScaleCrop>false</ScaleCrop>
  <LinksUpToDate>false</LinksUpToDate>
  <CharactersWithSpaces>1366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2020-03-30T05:53:00Z</dcterms:created>
  <dc:creator>Waytronic</dc:creator>
  <cp:keywords>SmartSound人体感应语音提示器v1.2.doc</cp:keywords>
  <cp:lastModifiedBy>家在北方</cp:lastModifiedBy>
  <dcterms:modified xsi:type="dcterms:W3CDTF">2020-09-14T06:44:17Z</dcterms:modified>
  <dc:subject>SmartSound人体感应语音提示器v1.2.doc</dc:subject>
  <dc:title>SmartSound人体感应语音提示器v1.2.doc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WPS 文字</vt:lpwstr>
  </property>
  <property fmtid="{D5CDD505-2E9C-101B-9397-08002B2CF9AE}" pid="4" name="LastSaved">
    <vt:filetime>2020-03-30T00:00:00Z</vt:filetime>
  </property>
  <property fmtid="{D5CDD505-2E9C-101B-9397-08002B2CF9AE}" pid="5" name="KSOProductBuildVer">
    <vt:lpwstr>2052-11.1.0.9564</vt:lpwstr>
  </property>
</Properties>
</file>